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D915" w14:textId="77777777" w:rsidR="009B4918" w:rsidRDefault="009B4918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4C4CF0CA" w14:textId="77777777" w:rsidR="009B4918" w:rsidRDefault="009B4918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3EBE6061" w14:textId="77777777" w:rsidR="009B4918" w:rsidRDefault="009B4918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14:paraId="288451C4" w14:textId="77777777" w:rsidR="007A0E32" w:rsidRPr="009B4918" w:rsidRDefault="007A0E32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>REGULAMIN</w:t>
      </w:r>
    </w:p>
    <w:p w14:paraId="77418E96" w14:textId="77777777" w:rsidR="007A0E32" w:rsidRPr="009B4918" w:rsidRDefault="007A0E32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FUNKCJONOWANIA </w:t>
      </w:r>
      <w:r w:rsid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>MONITORINGU WIZYJNEGO</w:t>
      </w:r>
    </w:p>
    <w:p w14:paraId="29080E26" w14:textId="77777777" w:rsidR="007A0E32" w:rsidRPr="009B4918" w:rsidRDefault="007A0E32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NA TERENIE </w:t>
      </w:r>
      <w:r w:rsid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SZKOŁY PODSTAWOWEJ </w:t>
      </w:r>
      <w:r w:rsid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IM. GENERAŁA STANISŁAWA MACZKA </w:t>
      </w:r>
      <w:r w:rsid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9B4918">
        <w:rPr>
          <w:rFonts w:ascii="Times New Roman" w:hAnsi="Times New Roman" w:cs="Times New Roman"/>
          <w:b/>
          <w:bCs/>
          <w:color w:val="000000"/>
          <w:sz w:val="44"/>
          <w:szCs w:val="44"/>
        </w:rPr>
        <w:t>W BLIŻYNIE</w:t>
      </w:r>
    </w:p>
    <w:p w14:paraId="351392CF" w14:textId="77777777" w:rsidR="009B4918" w:rsidRDefault="009B4918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4AF3E23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</w:t>
      </w:r>
    </w:p>
    <w:p w14:paraId="093A621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założenia</w:t>
      </w:r>
    </w:p>
    <w:p w14:paraId="1FD143AD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1. Na terenie Szkoły Podstawowej im. generała Stanisława Maczka w Bliżynie (zwanej dalej Szkołą) na podstawie art. 108 a ustawy z dnia 14 grudnia 2016 r. Prawo oświatowe (Dz.U.2018.996 ze zm.) funkcjonuje szczególny nadzór nad pomieszczeniami szkoły oraz terenem wokół szkoły w postaci środków technicznych</w:t>
      </w:r>
    </w:p>
    <w:p w14:paraId="3A1E165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umożliwiających rejestrację wizyjną – monitoring. Administratorem danych osobowych uzyskanych na nagraniach monitoringu jest Szkoła Podstawowa im. generała Stanisława maczka w Bliżynie reprezentowany przez Dyrektora Szkoły.</w:t>
      </w:r>
    </w:p>
    <w:p w14:paraId="2F4C0749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2. Regulamin określa zasady funkcjonowania systemu monitoringu, miejsca instalacji kamer, reguły rejestracji i zapisu informacji oraz sposób ich zabezpieczenia, a także możliwości udostępniania zgromadzonych danych.</w:t>
      </w:r>
    </w:p>
    <w:p w14:paraId="12C042C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Celem monitoringu jest zapewnienia bezpieczeństwa uczniom i pracownikom oraz ochrona mienia szkoły.</w:t>
      </w:r>
    </w:p>
    <w:p w14:paraId="74CE9C2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9E93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6F85142F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funkcjonowania systemu monitoringu</w:t>
      </w:r>
    </w:p>
    <w:p w14:paraId="5F643F2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1. Zgodnie z art. 108 a </w:t>
      </w:r>
      <w:proofErr w:type="spellStart"/>
      <w:r w:rsidRPr="008403B4">
        <w:rPr>
          <w:rFonts w:ascii="Times New Roman" w:hAnsi="Times New Roman" w:cs="Times New Roman"/>
          <w:color w:val="000000"/>
          <w:sz w:val="24"/>
          <w:szCs w:val="24"/>
        </w:rPr>
        <w:t>u.p.o</w:t>
      </w:r>
      <w:proofErr w:type="spellEnd"/>
      <w:r w:rsidRPr="008403B4">
        <w:rPr>
          <w:rFonts w:ascii="Times New Roman" w:hAnsi="Times New Roman" w:cs="Times New Roman"/>
          <w:color w:val="000000"/>
          <w:sz w:val="24"/>
          <w:szCs w:val="24"/>
        </w:rPr>
        <w:t>. Dyrektor szkoły podejmuje decyzję w sprawie wprowadzenia monitoringu w szkole w uzgodnieniu z organem prowadzącym szkołę.</w:t>
      </w:r>
    </w:p>
    <w:p w14:paraId="23D82446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2. Wprowadzenie monitoringu, a w razie już jego funkcjonowania Dyrektor przeprowadza konsultacje z radą pedagogiczną, radą rodziców oraz samorządem uczniowskim, pozwalając nauczycielom, rodzicom oraz uczniom na wyrażenie swojej opinii i faktyczny udział w procesie decyzyjnym dotyczącym funkcjonowania kamer na terenie szkoły.</w:t>
      </w:r>
    </w:p>
    <w:p w14:paraId="35F44821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Miejsca objęte monitoringiem są oznaczone w sposób widoczny i czytelny poprzez umieszczenie tabliczek informacyjnych wraz ze skróconą klauzula informacyjną  z  pełną klauzulą informacyjną wynikającą z art.13 ust. 1 i ust. 2 Rozporządzenia Parlamentu Europejskiego i Rady (UE) 2016/679 z dnia 27 kwietnia 2016 r. w sprawie ochrony osób fizycznych w związku z przetwarzaniem danych osobowych i w sprawie swobodnego przepływu takich danych oraz uchylenia dyrektywy 95/46/WE można zapoznać się na stronie internetowej szkoły oraz na tablicy ogłoszeń lub w innym widocznym miejscu w siedzibie szkoły.</w:t>
      </w:r>
    </w:p>
    <w:p w14:paraId="777FE464" w14:textId="77777777" w:rsidR="007A0E32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9B855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14CD9" w14:textId="77777777" w:rsidR="009B4918" w:rsidRPr="008403B4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E14F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14:paraId="19F76B27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Miejsca instalacji kamer</w:t>
      </w:r>
    </w:p>
    <w:p w14:paraId="43D670B7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1. Elementy monitoringu, miejsce zainstalowania rejestratora oraz sposób rozmieszczenia kamer, określa</w:t>
      </w:r>
    </w:p>
    <w:p w14:paraId="14AEE32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1 – Wykaz elementów monitoringu.</w:t>
      </w:r>
    </w:p>
    <w:p w14:paraId="144C9A92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2. Zgodnie z art. 108a ust. 3 </w:t>
      </w:r>
      <w:proofErr w:type="spellStart"/>
      <w:r w:rsidRPr="008403B4">
        <w:rPr>
          <w:rFonts w:ascii="Times New Roman" w:hAnsi="Times New Roman" w:cs="Times New Roman"/>
          <w:color w:val="000000"/>
          <w:sz w:val="24"/>
          <w:szCs w:val="24"/>
        </w:rPr>
        <w:t>u.p.o</w:t>
      </w:r>
      <w:proofErr w:type="spellEnd"/>
      <w:r w:rsidRPr="008403B4">
        <w:rPr>
          <w:rFonts w:ascii="Times New Roman" w:hAnsi="Times New Roman" w:cs="Times New Roman"/>
          <w:color w:val="000000"/>
          <w:sz w:val="24"/>
          <w:szCs w:val="24"/>
        </w:rPr>
        <w:t>. monitoring szkolny nie obejmuje:</w:t>
      </w:r>
    </w:p>
    <w:p w14:paraId="59D2993F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pomieszczeń, w których odbywają się zajęcia dydaktyczne, wychowawcze i opiekuńcze (np.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lekcyjnych),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4DE74A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pomieszczeń, w których uczniom jest udzielana pomoc </w:t>
      </w:r>
      <w:proofErr w:type="spellStart"/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– pedagogiczna,</w:t>
      </w:r>
    </w:p>
    <w:p w14:paraId="6AAF072E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pomieszczeń przeznaczonych do odpoczynku i rekreacji pracowników,</w:t>
      </w:r>
    </w:p>
    <w:p w14:paraId="57B34EF2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pomieszczeń sanitarnohigienicznych,</w:t>
      </w:r>
    </w:p>
    <w:p w14:paraId="14E86E96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gabinetu profilaktyki zdrowotnej,</w:t>
      </w:r>
    </w:p>
    <w:p w14:paraId="33E72DB6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przebieralni.</w:t>
      </w:r>
    </w:p>
    <w:p w14:paraId="46D161F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Ze względu na bezpieczeństwo uczniów, w uzasadnionych przypadkach Dyrektor może podjąć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decyzję o umieszczeniu kamer w pomieszczeniach, w których odbywają się zajęcia dydaktyczne,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w szatniach, w pomieszczeniach przeznaczonych do odpoczynku i rekreacji pracowników w taki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sposób, że nie naruszy to godności i dóbr osobistych uczniów, pracowników i innych osób.</w:t>
      </w:r>
    </w:p>
    <w:p w14:paraId="69A7A860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4. Szatnie służą do zmiany obuwia oraz pozostawienia okrycia wierzchniego, rejestracja tych czynności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nie narusza praw i wolności osób w nich przebywających.</w:t>
      </w:r>
    </w:p>
    <w:p w14:paraId="5FF369CD" w14:textId="77777777" w:rsidR="008403B4" w:rsidRPr="008403B4" w:rsidRDefault="008403B4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ED22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57405B6F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Reguły rejestracji i zapis informacji oraz sposoby ich zabezpieczenia</w:t>
      </w:r>
    </w:p>
    <w:p w14:paraId="5B009F8B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1. Rejestracji na nośniku fizycznym podlega tylko obraz (wizja) z kamer systemu monitoringu, nie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rejestruje się dźwięku (fonii).</w:t>
      </w:r>
    </w:p>
    <w:p w14:paraId="41F578C1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2. System monitoringu wizyjnego składa się z:</w:t>
      </w:r>
    </w:p>
    <w:p w14:paraId="0126551D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kamer stacjonarnych rejestrujących zdarzenia wewnątrz budynku Szkoły oraz na zewnątrz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w kolorze i rozdzielczości umożliwiających identyfikację osób,</w:t>
      </w:r>
    </w:p>
    <w:p w14:paraId="369BFA93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serwera - urządzenia rejestrującego i zapisującego obraz na nośniku, znajdującego się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>sekretariacie szkoły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w pokoju nr 1.</w:t>
      </w:r>
    </w:p>
    <w:p w14:paraId="18E8A65C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monitora umożliwiającego podgląd obrazu, znajdującego się w 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>sekretariacie szkoły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w pokoju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nr 1.</w:t>
      </w:r>
    </w:p>
    <w:p w14:paraId="3042C4E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Dostęp do obrazu i zapisu monitoringu ma Dyrektor szkoły, a w razie konieczności inni upoważnieni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pracownicy.</w:t>
      </w:r>
    </w:p>
    <w:p w14:paraId="0C88B593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Osoby, które mają wgląd w obraz zarejestrowany przez monitoring wizyjny, mają świadomość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odpowiedzialności za ochronę danych osobowych oraz posiadają stosowne upoważnienie wydane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przez Administratora Danych.</w:t>
      </w:r>
    </w:p>
    <w:p w14:paraId="73AA923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5. Nagrania obrazu zawierające dane osobowe przetwarzane są wyłącznie do celów, dla których zostały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zebrane, i przechowane są przez okres 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dni od dnia pierwszego nagrania.</w:t>
      </w:r>
    </w:p>
    <w:p w14:paraId="71B7D1DE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6. Po upływie okresu przetwarzania, uzyskane w wyniku monitoringu nagrania obrazu zawierające dane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osobowe, podlegają nadpisaniu/skasowaniu, z wyjątkiem sytuacji, w których nagrania zostały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zabezpieczone, zgodnie z odrębnymi przepisami prawa.</w:t>
      </w:r>
    </w:p>
    <w:p w14:paraId="33FB30F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7. Zapis na nośniku nie jest archiwizowany.</w:t>
      </w:r>
    </w:p>
    <w:p w14:paraId="4691CB7E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8. Prawo do ustalenia bądź zmiany hasła dostępu systemu monitoringu ma tylko Dyrektor Szkoły oraz w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uzasadnionych przypadkach osoba przez niego upoważniona.</w:t>
      </w:r>
    </w:p>
    <w:p w14:paraId="62388C38" w14:textId="77777777" w:rsidR="008403B4" w:rsidRPr="008403B4" w:rsidRDefault="008403B4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82C51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6D78EF72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udostępnienia danych</w:t>
      </w:r>
    </w:p>
    <w:p w14:paraId="5386E851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1. Zapis z monitoringu może być udostępniony innym osobom lub podmiotom jedynie na podstawie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zgody Administratora Danych Osobowych, w razie wątpliwości ze strony Administratora Danych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Osobowych, po konsultacji z Inspektorem Ochrony Danych lub odrębnych przepisów prawa.</w:t>
      </w:r>
    </w:p>
    <w:p w14:paraId="798B47A9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2. Udostępniając nośniki z materiałem nagrań uprawnionym podmiotom mają zastosowanie następujące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zasady:</w:t>
      </w:r>
    </w:p>
    <w:p w14:paraId="6F490F3C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podmiot ubiegający się o nagranie zwraca się pisemnie o jego zabezpieczenie</w:t>
      </w:r>
    </w:p>
    <w:p w14:paraId="60DA5FE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i udostępnienie,</w:t>
      </w:r>
    </w:p>
    <w:p w14:paraId="349E7C3C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przedstawiciel podmiotu uprawnionego do odbioru nośnika z nagraniem pisemnie</w:t>
      </w:r>
    </w:p>
    <w:p w14:paraId="3F10D6AC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potwierdza odbiór nośnika,</w:t>
      </w:r>
    </w:p>
    <w:p w14:paraId="04086C44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nośnik zostaje zapakowany do koperty, którą należy opieczętować,</w:t>
      </w:r>
    </w:p>
    <w:p w14:paraId="522E0FC5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udostępnienie danych z monitoringu rejestruje się w ewidencji udostępnień, którego wzór</w:t>
      </w:r>
      <w:r w:rsidR="008403B4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określa niniejszy regulamin,</w:t>
      </w:r>
    </w:p>
    <w:p w14:paraId="4C1FD2B4" w14:textId="77777777" w:rsidR="007A0E32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● </w:t>
      </w:r>
      <w:r w:rsidR="007A0E32" w:rsidRPr="008403B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w przypadku przekazania nośnika i potwierdzenia jego odbioru, odbiorca staje się</w:t>
      </w:r>
    </w:p>
    <w:p w14:paraId="7BE330EF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Administratorem danych osobowych zawartych na nośniku i ponosi pełną odpowiedzialność za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zabezpieczenie danych osobowych zawartych na nośniku.</w:t>
      </w:r>
    </w:p>
    <w:p w14:paraId="55D93017" w14:textId="77777777" w:rsidR="007A0E32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Wnioski o udostępnienie danych z monitoringu wizyjnego Szkoły podlegają zarejestrowaniu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w rejestrze udostępnionych nagrań z monitoringu wizyjnego na terenie Szkoły wraz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z potwierdzeniem odbioru nagrania -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2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6D885" w14:textId="77777777" w:rsidR="00B011DF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D2AF3" w14:textId="77777777" w:rsidR="007A0E32" w:rsidRPr="008403B4" w:rsidRDefault="007A0E32" w:rsidP="00B01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</w:t>
      </w:r>
    </w:p>
    <w:p w14:paraId="2FE594CE" w14:textId="77777777" w:rsidR="007A0E32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Dane zawarte na nośniku fizycznym nie stanowią informacji publicznej i nie podlegają udostępnianiu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w oparciu o przepisy ustawy o dostępie do informacji publicznej.</w:t>
      </w:r>
    </w:p>
    <w:p w14:paraId="158A654D" w14:textId="77777777" w:rsidR="00B011DF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CF2DE" w14:textId="77777777" w:rsidR="007A0E32" w:rsidRPr="008403B4" w:rsidRDefault="007A0E32" w:rsidP="00B01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7DDE1BD1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1. Dyrektor informuje uczniów i pracowników szkoły o wprowadzeniu monitoringu, w sposób przyjęty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w danej szkole nie później niż 14 dni przed uruchomieniem monitoringu.</w:t>
      </w:r>
    </w:p>
    <w:p w14:paraId="4CDE13C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2. W przypadku działającego już monitoringu, Dyrektor informuje pracowników oraz uczniów o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wprowadzeniu Regulaminu monitoringu wizyjnego w sposób przyjęty w szkole.</w:t>
      </w:r>
    </w:p>
    <w:p w14:paraId="7EAA17C0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3. Dyrektor szkoły przed dopuszczeniem osoby do wykonywania obowiązków służbowych informuje ją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na piśmie o stosowaniu monitoringu –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3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5E2C1D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4. Dyrektor szkoły informuje na piśmie członków Rady Rodziców o wprowadzeniu Regulaminu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monitoringu wizyjnego –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4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oraz udostępnia Regulamin w sposób przyjęty przez Szkołę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–  tablica ogłoszeń, itp.</w:t>
      </w:r>
    </w:p>
    <w:p w14:paraId="5DCF4F0B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5. Dyrektor umieszcza klauzulę informacyjną – warstwa pierwsza – dotycząca monitoringu</w:t>
      </w:r>
    </w:p>
    <w:p w14:paraId="7518322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Szkole Podstawowej im. </w:t>
      </w:r>
      <w:r w:rsidR="001D566E">
        <w:rPr>
          <w:rFonts w:ascii="Times New Roman" w:hAnsi="Times New Roman" w:cs="Times New Roman"/>
          <w:color w:val="000000"/>
          <w:sz w:val="24"/>
          <w:szCs w:val="24"/>
        </w:rPr>
        <w:t xml:space="preserve">generała Stanisława maczka w Bliżynie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szkoły oraz na tablicy ogłoszeń lub</w:t>
      </w:r>
      <w:r w:rsidR="001D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miejscu zaadoptowanym do tego celu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 Załącznik nr 5</w:t>
      </w:r>
    </w:p>
    <w:p w14:paraId="3C492E94" w14:textId="77777777" w:rsidR="007A0E32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6. Dyrektor wywiesza informację o monitoringu wizyjnym – warstwa druga – w miejscach widocznych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dla osób wchodzących na teren obiektu monitorowanego –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</w:t>
      </w: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5E8CBBF4" w14:textId="77777777" w:rsidR="00B011DF" w:rsidRPr="008403B4" w:rsidRDefault="00B011DF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377D3" w14:textId="77777777" w:rsidR="007A0E32" w:rsidRPr="008403B4" w:rsidRDefault="007A0E32" w:rsidP="00B01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7DE8C0F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regulaminem mają zastosowanie obowiązujące</w:t>
      </w:r>
    </w:p>
    <w:p w14:paraId="6540232A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przepisy prawne.</w:t>
      </w:r>
    </w:p>
    <w:p w14:paraId="6891F54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1</w:t>
      </w:r>
    </w:p>
    <w:p w14:paraId="427B514D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elementów monitoringu</w:t>
      </w:r>
    </w:p>
    <w:p w14:paraId="0FEACCC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Na elementy monitoringu stosowanego w Szkole Podstawowej </w:t>
      </w:r>
      <w:r w:rsidR="00B011DF">
        <w:rPr>
          <w:rFonts w:ascii="Times New Roman" w:hAnsi="Times New Roman" w:cs="Times New Roman"/>
          <w:color w:val="000000"/>
          <w:sz w:val="24"/>
          <w:szCs w:val="24"/>
        </w:rPr>
        <w:t xml:space="preserve">im. generała Stanisława Maczka w Bliżynie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składają się:</w:t>
      </w:r>
    </w:p>
    <w:p w14:paraId="3DBE5438" w14:textId="77777777" w:rsidR="007A0E32" w:rsidRPr="008403B4" w:rsidRDefault="00576005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kamery stacjonarne rejestrujące zdarzenia wewnątrz budynku Szkoły oraz na zewnątrz Szkoły.</w:t>
      </w:r>
    </w:p>
    <w:p w14:paraId="49B1BA17" w14:textId="77777777" w:rsidR="007A0E32" w:rsidRPr="00F177D6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7D6">
        <w:rPr>
          <w:rFonts w:ascii="Times New Roman" w:hAnsi="Times New Roman" w:cs="Times New Roman"/>
          <w:sz w:val="24"/>
          <w:szCs w:val="24"/>
        </w:rPr>
        <w:t xml:space="preserve">Obecnie na terenie Szkoły </w:t>
      </w:r>
      <w:r w:rsidR="00F177D6">
        <w:rPr>
          <w:rFonts w:ascii="Times New Roman" w:hAnsi="Times New Roman" w:cs="Times New Roman"/>
          <w:sz w:val="24"/>
          <w:szCs w:val="24"/>
        </w:rPr>
        <w:t xml:space="preserve">Podstawowej im. generała Stanisława Maczka w Bliżynie </w:t>
      </w:r>
      <w:r w:rsidRPr="00F177D6">
        <w:rPr>
          <w:rFonts w:ascii="Times New Roman" w:hAnsi="Times New Roman" w:cs="Times New Roman"/>
          <w:sz w:val="24"/>
          <w:szCs w:val="24"/>
        </w:rPr>
        <w:t xml:space="preserve">zamontowanych </w:t>
      </w:r>
      <w:r w:rsidRPr="000E6953">
        <w:rPr>
          <w:rFonts w:ascii="Times New Roman" w:hAnsi="Times New Roman" w:cs="Times New Roman"/>
          <w:sz w:val="24"/>
          <w:szCs w:val="24"/>
        </w:rPr>
        <w:t>jest 1</w:t>
      </w:r>
      <w:r w:rsidR="00F177D6" w:rsidRPr="000E6953">
        <w:rPr>
          <w:rFonts w:ascii="Times New Roman" w:hAnsi="Times New Roman" w:cs="Times New Roman"/>
          <w:sz w:val="24"/>
          <w:szCs w:val="24"/>
        </w:rPr>
        <w:t>7</w:t>
      </w:r>
      <w:r w:rsidRPr="000E6953">
        <w:rPr>
          <w:rFonts w:ascii="Times New Roman" w:hAnsi="Times New Roman" w:cs="Times New Roman"/>
          <w:sz w:val="24"/>
          <w:szCs w:val="24"/>
        </w:rPr>
        <w:t xml:space="preserve"> kamer.</w:t>
      </w:r>
    </w:p>
    <w:p w14:paraId="423CE4B7" w14:textId="77777777" w:rsidR="007A0E32" w:rsidRPr="008403B4" w:rsidRDefault="00F177D6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>serwer - urządzenie rejestrujące i zapisujące obraz na nośniku, znajdujące się</w:t>
      </w:r>
    </w:p>
    <w:p w14:paraId="351F0A96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177D6">
        <w:rPr>
          <w:rFonts w:ascii="Times New Roman" w:hAnsi="Times New Roman" w:cs="Times New Roman"/>
          <w:color w:val="000000"/>
          <w:sz w:val="24"/>
          <w:szCs w:val="24"/>
        </w:rPr>
        <w:t>sekretariacie szkoły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5E8A0" w14:textId="77777777" w:rsidR="00F177D6" w:rsidRDefault="00F177D6" w:rsidP="00F17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●</w:t>
      </w:r>
      <w:r w:rsidR="007A0E32" w:rsidRPr="008403B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monitor umożliwiający podgląd obrazu, który znajduje się w </w:t>
      </w:r>
      <w:r>
        <w:rPr>
          <w:rFonts w:ascii="Times New Roman" w:hAnsi="Times New Roman" w:cs="Times New Roman"/>
          <w:color w:val="000000"/>
          <w:sz w:val="24"/>
          <w:szCs w:val="24"/>
        </w:rPr>
        <w:t>sekretariacie szkoły</w:t>
      </w: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19E438" w14:textId="77777777" w:rsidR="007A0E32" w:rsidRPr="008403B4" w:rsidRDefault="007A0E32" w:rsidP="00F17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Kamery na zewnątrz budynku.</w:t>
      </w:r>
    </w:p>
    <w:p w14:paraId="015504A1" w14:textId="77777777" w:rsidR="00B46F09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Kamery na zewnątrz budynku są zamontowane przy wejściu głównym, </w:t>
      </w:r>
      <w:r w:rsidR="00F177D6">
        <w:rPr>
          <w:rFonts w:ascii="Times New Roman" w:hAnsi="Times New Roman" w:cs="Times New Roman"/>
          <w:color w:val="000000"/>
          <w:sz w:val="24"/>
          <w:szCs w:val="24"/>
        </w:rPr>
        <w:t xml:space="preserve">na budynku szkoły od strony tarasu skierowana na parking szkolny,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przy wejściu (bocznym) gospodarczym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, na półpiętrze, nad oknem od strony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kompleksu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boisk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sportow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ych ORLIK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oraz na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kompleksie boisk sportowych ORLIK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9F352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Obraz , który jest monitorowany obejmuje wejście główne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do budynku Szkoły,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ejście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gospodarcze (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boczne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, które także jest wyjściem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awaryjnym oraz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parking szkolny,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plac  i 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kompleks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boisk sportow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ych ORLIK, parking przy ORLIK-u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C720DD" w14:textId="77777777" w:rsidR="00B46F09" w:rsidRDefault="00B46F09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44A1B6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Kamery wewnątrz budynku.</w:t>
      </w:r>
    </w:p>
    <w:p w14:paraId="7CFCC4BD" w14:textId="77777777" w:rsidR="007A0E32" w:rsidRPr="008403B4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Szatnia</w:t>
      </w:r>
    </w:p>
    <w:p w14:paraId="08149028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Na poziomie poniżej parteru, ale zachowaniem ogólnych przepisów BHP w szkołach</w:t>
      </w:r>
    </w:p>
    <w:p w14:paraId="17EB0E00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i placówkach oświatowych, zamontowane są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amery, które monitorują obraz wejścia do</w:t>
      </w:r>
      <w:r w:rsidR="00B4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szatni oraz obraz korytarza, wejścia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na klatkę schodową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 na schody prowadzące do wyjścia </w:t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 xml:space="preserve">gospodarczego -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ewakuacyjn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, które znajdują się na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półpiętrze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84C3B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Wejście główne i parter.</w:t>
      </w:r>
    </w:p>
    <w:p w14:paraId="1354C8F4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Na parterze w budynku Szkoły znajdują się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amery.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Jedna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z nich są usytuowane przy wejściu</w:t>
      </w:r>
    </w:p>
    <w:p w14:paraId="36ADF61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głównym i monitorują obraz wzdłuż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korytarza i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klatkę schodowa.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>Druga znajduje się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znajduje się nad drzwiami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 dzielącymi hol od klatki schodowej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i obejmuje swoim zasięgiem 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hol i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korytarz szkolny.</w:t>
      </w:r>
      <w:r w:rsidR="00DC5F6B">
        <w:rPr>
          <w:rFonts w:ascii="Times New Roman" w:hAnsi="Times New Roman" w:cs="Times New Roman"/>
          <w:color w:val="000000"/>
          <w:sz w:val="24"/>
          <w:szCs w:val="24"/>
        </w:rPr>
        <w:t xml:space="preserve"> Trzecia jest umieszczona na końcu korytarza przy oknie i obejmuje swoim zasięgiem klatkę schodową oraz wyjście gospodarcze (boczne).</w:t>
      </w:r>
    </w:p>
    <w:p w14:paraId="4AC65B5F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Pierwsze piętro.</w:t>
      </w:r>
    </w:p>
    <w:p w14:paraId="36AC19E3" w14:textId="77777777" w:rsidR="007A0E32" w:rsidRPr="008403B4" w:rsidRDefault="007A0E32" w:rsidP="00B126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Na pierwszym piętrze znajdują się  kamery, które swoim zasięgiem monitorują 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 xml:space="preserve">hol,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korytarz 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klatk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schodow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 xml:space="preserve">Kamera jest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umieszczon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przy wejściu głównym na piętro,</w:t>
      </w:r>
      <w:r w:rsidR="00B12679">
        <w:rPr>
          <w:rFonts w:ascii="Times New Roman" w:hAnsi="Times New Roman" w:cs="Times New Roman"/>
          <w:color w:val="000000"/>
          <w:sz w:val="24"/>
          <w:szCs w:val="24"/>
        </w:rPr>
        <w:t xml:space="preserve"> także kamera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znajduje się przy schodach bocznych, która rejestruje ogólny obraz korytarza. </w:t>
      </w:r>
    </w:p>
    <w:p w14:paraId="0369F328" w14:textId="77777777" w:rsidR="00B12679" w:rsidRPr="008403B4" w:rsidRDefault="009B4918" w:rsidP="00B126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B12679"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B126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Drugie </w:t>
      </w:r>
      <w:r w:rsidR="00B12679"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piętro.</w:t>
      </w:r>
    </w:p>
    <w:p w14:paraId="12A20945" w14:textId="77777777" w:rsidR="00B12679" w:rsidRPr="00B12679" w:rsidRDefault="00061679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Na drugim piętrze znajdują się kamery,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które swoim zasięgiem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monitorują,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korytarz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klatk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schodow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Kamera jest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umieszczon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oknie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drugim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piętr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602F7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także kamera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znajduje się przy schodach bocznych, która re</w:t>
      </w:r>
      <w:r w:rsidR="00602F70">
        <w:rPr>
          <w:rFonts w:ascii="Times New Roman" w:hAnsi="Times New Roman" w:cs="Times New Roman"/>
          <w:color w:val="000000"/>
          <w:sz w:val="24"/>
          <w:szCs w:val="24"/>
        </w:rPr>
        <w:t>jestruje ogólny obraz korytarza i klatkę schodową.</w:t>
      </w:r>
    </w:p>
    <w:p w14:paraId="6D4A5755" w14:textId="77777777" w:rsidR="001D566E" w:rsidRDefault="001D566E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8054BB8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E36A4CA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956"/>
        <w:gridCol w:w="3061"/>
        <w:gridCol w:w="3237"/>
      </w:tblGrid>
      <w:tr w:rsidR="00627B66" w:rsidRPr="008061CB" w14:paraId="238A82F9" w14:textId="77777777" w:rsidTr="00AE05B1">
        <w:tc>
          <w:tcPr>
            <w:tcW w:w="808" w:type="dxa"/>
          </w:tcPr>
          <w:p w14:paraId="715CB624" w14:textId="77777777" w:rsidR="008061CB" w:rsidRDefault="008061CB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CC47E57" w14:textId="77777777" w:rsidR="00627B66" w:rsidRDefault="00627B66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61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Lp.</w:t>
            </w:r>
          </w:p>
          <w:p w14:paraId="692F7B70" w14:textId="77777777" w:rsidR="008061CB" w:rsidRPr="008061CB" w:rsidRDefault="008061CB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9F5B7E" w14:textId="77777777" w:rsidR="008061CB" w:rsidRDefault="008061CB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4585C884" w14:textId="77777777" w:rsidR="00627B66" w:rsidRPr="008061CB" w:rsidRDefault="00627B66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61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Nr kamery</w:t>
            </w:r>
          </w:p>
        </w:tc>
        <w:tc>
          <w:tcPr>
            <w:tcW w:w="3061" w:type="dxa"/>
          </w:tcPr>
          <w:p w14:paraId="386A3E54" w14:textId="77777777" w:rsidR="008061CB" w:rsidRDefault="008061CB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EE5F634" w14:textId="77777777" w:rsidR="00627B66" w:rsidRPr="008061CB" w:rsidRDefault="00627B66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61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Miejsce usytuowania</w:t>
            </w:r>
          </w:p>
        </w:tc>
        <w:tc>
          <w:tcPr>
            <w:tcW w:w="3237" w:type="dxa"/>
          </w:tcPr>
          <w:p w14:paraId="372312FD" w14:textId="77777777" w:rsidR="008061CB" w:rsidRDefault="008061CB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79C558A" w14:textId="77777777" w:rsidR="00627B66" w:rsidRPr="008061CB" w:rsidRDefault="00627B66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061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Monitorowany obraz</w:t>
            </w:r>
          </w:p>
        </w:tc>
      </w:tr>
      <w:tr w:rsidR="00C47893" w:rsidRPr="008061CB" w14:paraId="15395571" w14:textId="77777777" w:rsidTr="005B1816">
        <w:tc>
          <w:tcPr>
            <w:tcW w:w="9062" w:type="dxa"/>
            <w:gridSpan w:val="4"/>
          </w:tcPr>
          <w:p w14:paraId="13CF5D41" w14:textId="77777777" w:rsidR="00C47893" w:rsidRDefault="00C47893" w:rsidP="008061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Pierwszy telewizor</w:t>
            </w:r>
          </w:p>
        </w:tc>
      </w:tr>
      <w:tr w:rsidR="00627B66" w:rsidRPr="00627B66" w14:paraId="166F0527" w14:textId="77777777" w:rsidTr="00AE05B1">
        <w:tc>
          <w:tcPr>
            <w:tcW w:w="808" w:type="dxa"/>
          </w:tcPr>
          <w:p w14:paraId="538F86D3" w14:textId="77777777" w:rsidR="00627B66" w:rsidRPr="00627B66" w:rsidRDefault="00627B66" w:rsidP="00627B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341E06" w14:textId="77777777" w:rsidR="00627B66" w:rsidRPr="009C50E8" w:rsidRDefault="009C50E8" w:rsidP="00C4789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1E70B010" w14:textId="77777777" w:rsidR="00627B66" w:rsidRPr="00627B66" w:rsidRDefault="00627B66" w:rsidP="0062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budynku, obok wejście głównego do szkoły</w:t>
            </w:r>
          </w:p>
        </w:tc>
        <w:tc>
          <w:tcPr>
            <w:tcW w:w="3237" w:type="dxa"/>
          </w:tcPr>
          <w:p w14:paraId="641F0E28" w14:textId="77777777" w:rsidR="00627B66" w:rsidRPr="00627B66" w:rsidRDefault="00627B66" w:rsidP="0062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Wejście główne do szkoły, fragment tarasu, oraz furtkę prowadzącą na plac szkolny</w:t>
            </w:r>
          </w:p>
        </w:tc>
      </w:tr>
      <w:tr w:rsidR="00627B66" w:rsidRPr="00627B66" w14:paraId="361DE8E6" w14:textId="77777777" w:rsidTr="00AE05B1">
        <w:tc>
          <w:tcPr>
            <w:tcW w:w="808" w:type="dxa"/>
          </w:tcPr>
          <w:p w14:paraId="3C255CDE" w14:textId="77777777" w:rsidR="00627B66" w:rsidRPr="00627B66" w:rsidRDefault="00627B66" w:rsidP="00627B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68973B" w14:textId="77777777" w:rsidR="00627B66" w:rsidRPr="00C47893" w:rsidRDefault="009C50E8" w:rsidP="00C4789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477E5919" w14:textId="77777777" w:rsidR="00627B66" w:rsidRPr="00627B66" w:rsidRDefault="00627B66" w:rsidP="008403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Wewnątrz budynku przy wejściu głównym</w:t>
            </w:r>
          </w:p>
        </w:tc>
        <w:tc>
          <w:tcPr>
            <w:tcW w:w="3237" w:type="dxa"/>
          </w:tcPr>
          <w:p w14:paraId="552CE36E" w14:textId="77777777" w:rsidR="00627B66" w:rsidRPr="00627B66" w:rsidRDefault="00627B66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Wejście główne do szkoły, wiatrołap, </w:t>
            </w:r>
            <w:r w:rsidR="008061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klatkę schodowa prowadząca do szatni, oraz wejście na salę gimnastyczną</w:t>
            </w:r>
          </w:p>
        </w:tc>
      </w:tr>
      <w:tr w:rsidR="00627B66" w:rsidRPr="00627B66" w14:paraId="277B1CB5" w14:textId="77777777" w:rsidTr="00AE05B1">
        <w:tc>
          <w:tcPr>
            <w:tcW w:w="808" w:type="dxa"/>
          </w:tcPr>
          <w:p w14:paraId="347C95A6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85CFD5" w14:textId="77777777" w:rsidR="00627B66" w:rsidRPr="00C47893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6A82DFA4" w14:textId="77777777" w:rsidR="00627B66" w:rsidRPr="00627B66" w:rsidRDefault="008061CB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poziomie poniżej parteru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(piwnice)</w:t>
            </w:r>
          </w:p>
        </w:tc>
        <w:tc>
          <w:tcPr>
            <w:tcW w:w="3237" w:type="dxa"/>
          </w:tcPr>
          <w:p w14:paraId="39CA786F" w14:textId="77777777" w:rsidR="00627B66" w:rsidRPr="00627B66" w:rsidRDefault="008061CB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Wejście do szatni , korytarz obejmujący wejścia do boksów, oraz na klatkę schodową. </w:t>
            </w:r>
          </w:p>
        </w:tc>
      </w:tr>
      <w:tr w:rsidR="00627B66" w:rsidRPr="00627B66" w14:paraId="69324338" w14:textId="77777777" w:rsidTr="00AE05B1">
        <w:tc>
          <w:tcPr>
            <w:tcW w:w="808" w:type="dxa"/>
          </w:tcPr>
          <w:p w14:paraId="39091230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C0B8B63" w14:textId="77777777" w:rsidR="00627B66" w:rsidRPr="00C47893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51EF2789" w14:textId="77777777" w:rsidR="00627B66" w:rsidRPr="00627B66" w:rsidRDefault="008061CB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Parter przy oknie</w:t>
            </w:r>
          </w:p>
        </w:tc>
        <w:tc>
          <w:tcPr>
            <w:tcW w:w="3237" w:type="dxa"/>
          </w:tcPr>
          <w:p w14:paraId="5ECC930D" w14:textId="77777777" w:rsidR="00627B66" w:rsidRPr="00627B66" w:rsidRDefault="008061CB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wejście na hol  z wiatrołapu, hol i część korytarza</w:t>
            </w:r>
          </w:p>
        </w:tc>
      </w:tr>
      <w:tr w:rsidR="00627B66" w:rsidRPr="00627B66" w14:paraId="561010C3" w14:textId="77777777" w:rsidTr="00AE05B1">
        <w:tc>
          <w:tcPr>
            <w:tcW w:w="808" w:type="dxa"/>
          </w:tcPr>
          <w:p w14:paraId="4849B1F4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3CCC16" w14:textId="77777777" w:rsidR="00627B66" w:rsidRPr="00C47893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14:paraId="0D6E37CB" w14:textId="77777777" w:rsidR="00627B66" w:rsidRPr="00627B66" w:rsidRDefault="00414975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Parter przy oknie od strony Orlika</w:t>
            </w:r>
          </w:p>
        </w:tc>
        <w:tc>
          <w:tcPr>
            <w:tcW w:w="3237" w:type="dxa"/>
          </w:tcPr>
          <w:p w14:paraId="585F2B61" w14:textId="77777777" w:rsidR="00627B66" w:rsidRPr="00627B66" w:rsidRDefault="00414975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wejście gospodarcze do szkoły, klatki schodowe oraz część korytarza</w:t>
            </w:r>
          </w:p>
        </w:tc>
      </w:tr>
      <w:tr w:rsidR="00627B66" w:rsidRPr="00627B66" w14:paraId="3797CB2F" w14:textId="77777777" w:rsidTr="00AE05B1">
        <w:tc>
          <w:tcPr>
            <w:tcW w:w="808" w:type="dxa"/>
          </w:tcPr>
          <w:p w14:paraId="415FF197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C40526" w14:textId="77777777" w:rsidR="00627B66" w:rsidRPr="00C47893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33064DBC" w14:textId="77777777" w:rsidR="00627B66" w:rsidRPr="00627B66" w:rsidRDefault="009C50E8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Parter </w:t>
            </w:r>
          </w:p>
        </w:tc>
        <w:tc>
          <w:tcPr>
            <w:tcW w:w="3237" w:type="dxa"/>
          </w:tcPr>
          <w:p w14:paraId="13E0F15A" w14:textId="77777777" w:rsidR="00627B66" w:rsidRPr="00627B66" w:rsidRDefault="009C50E8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Łazienka męska strefa ogólna</w:t>
            </w:r>
          </w:p>
        </w:tc>
      </w:tr>
      <w:tr w:rsidR="00627B66" w:rsidRPr="00627B66" w14:paraId="665D463E" w14:textId="77777777" w:rsidTr="00AE05B1">
        <w:tc>
          <w:tcPr>
            <w:tcW w:w="808" w:type="dxa"/>
          </w:tcPr>
          <w:p w14:paraId="555A9A79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E4E9FA" w14:textId="77777777" w:rsidR="00627B66" w:rsidRPr="009C50E8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5BF0E360" w14:textId="77777777" w:rsidR="00627B66" w:rsidRPr="00627B66" w:rsidRDefault="009C50E8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Drugie piętro od strony parkingu</w:t>
            </w:r>
          </w:p>
        </w:tc>
        <w:tc>
          <w:tcPr>
            <w:tcW w:w="3237" w:type="dxa"/>
          </w:tcPr>
          <w:p w14:paraId="434FC59F" w14:textId="77777777" w:rsidR="00627B66" w:rsidRPr="00627B66" w:rsidRDefault="009C50E8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Obejmuje klatkę schodową oraz </w:t>
            </w:r>
            <w:r w:rsidR="00AE05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część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korytarz</w:t>
            </w:r>
          </w:p>
        </w:tc>
      </w:tr>
      <w:tr w:rsidR="00627B66" w:rsidRPr="00627B66" w14:paraId="1B12AA09" w14:textId="77777777" w:rsidTr="00AE05B1">
        <w:tc>
          <w:tcPr>
            <w:tcW w:w="808" w:type="dxa"/>
          </w:tcPr>
          <w:p w14:paraId="235C9E6E" w14:textId="77777777" w:rsidR="00627B66" w:rsidRPr="00627B66" w:rsidRDefault="00627B66" w:rsidP="008061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33696A3" w14:textId="77777777" w:rsidR="00627B66" w:rsidRPr="00C47893" w:rsidRDefault="009C50E8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503DB94A" w14:textId="77777777" w:rsidR="00627B66" w:rsidRPr="00627B66" w:rsidRDefault="009C50E8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Pierwsze piętro od strony Orlika</w:t>
            </w:r>
          </w:p>
        </w:tc>
        <w:tc>
          <w:tcPr>
            <w:tcW w:w="3237" w:type="dxa"/>
          </w:tcPr>
          <w:p w14:paraId="6AFA300F" w14:textId="77777777" w:rsidR="00627B66" w:rsidRPr="00627B66" w:rsidRDefault="00AE05B1" w:rsidP="0080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klatkę schodową oraz część korytarz</w:t>
            </w:r>
          </w:p>
        </w:tc>
      </w:tr>
      <w:tr w:rsidR="00AE05B1" w:rsidRPr="00627B66" w14:paraId="3B339CA1" w14:textId="77777777" w:rsidTr="00AE05B1">
        <w:tc>
          <w:tcPr>
            <w:tcW w:w="808" w:type="dxa"/>
          </w:tcPr>
          <w:p w14:paraId="3611D50A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26BC31" w14:textId="77777777" w:rsidR="00AE05B1" w:rsidRPr="00C47893" w:rsidRDefault="00AE05B1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1A0EA2A8" w14:textId="77777777" w:rsidR="00AE05B1" w:rsidRPr="00627B66" w:rsidRDefault="00AE05B1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Pierwsze piętro</w:t>
            </w:r>
          </w:p>
        </w:tc>
        <w:tc>
          <w:tcPr>
            <w:tcW w:w="3237" w:type="dxa"/>
          </w:tcPr>
          <w:p w14:paraId="3E82CE5D" w14:textId="77777777" w:rsidR="00AE05B1" w:rsidRPr="00627B66" w:rsidRDefault="00AE05B1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Łazienka damska strefa ogólna</w:t>
            </w:r>
          </w:p>
        </w:tc>
      </w:tr>
      <w:tr w:rsidR="00AE05B1" w:rsidRPr="00627B66" w14:paraId="6425C7DF" w14:textId="77777777" w:rsidTr="00AE05B1">
        <w:tc>
          <w:tcPr>
            <w:tcW w:w="808" w:type="dxa"/>
          </w:tcPr>
          <w:p w14:paraId="460C93F8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9575DF" w14:textId="77777777" w:rsidR="00AE05B1" w:rsidRPr="00C47893" w:rsidRDefault="00AE05B1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5FD7D19D" w14:textId="77777777" w:rsidR="00AE05B1" w:rsidRPr="00627B66" w:rsidRDefault="00AE05B1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Drugie piętro od strony Orlika</w:t>
            </w:r>
          </w:p>
        </w:tc>
        <w:tc>
          <w:tcPr>
            <w:tcW w:w="3237" w:type="dxa"/>
          </w:tcPr>
          <w:p w14:paraId="7591598F" w14:textId="77777777" w:rsidR="00AE05B1" w:rsidRPr="00627B66" w:rsidRDefault="00AE05B1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klatkę schodową oraz część korytarz</w:t>
            </w:r>
          </w:p>
        </w:tc>
      </w:tr>
      <w:tr w:rsidR="00AE05B1" w:rsidRPr="00627B66" w14:paraId="399069F4" w14:textId="77777777" w:rsidTr="00AE05B1">
        <w:tc>
          <w:tcPr>
            <w:tcW w:w="808" w:type="dxa"/>
          </w:tcPr>
          <w:p w14:paraId="187198D8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016059" w14:textId="77777777" w:rsidR="00AE05B1" w:rsidRPr="00C47893" w:rsidRDefault="00194F5C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14:paraId="24DA13EB" w14:textId="77777777" w:rsidR="00AE05B1" w:rsidRPr="00627B66" w:rsidRDefault="00AE05B1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Parter </w:t>
            </w:r>
            <w:r w:rsidR="00194F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przy oknie od strony tarasu</w:t>
            </w:r>
          </w:p>
        </w:tc>
        <w:tc>
          <w:tcPr>
            <w:tcW w:w="3237" w:type="dxa"/>
          </w:tcPr>
          <w:p w14:paraId="5D3AF330" w14:textId="77777777" w:rsidR="00AE05B1" w:rsidRPr="00627B66" w:rsidRDefault="00AE05B1" w:rsidP="00194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Obejmuje </w:t>
            </w:r>
            <w:r w:rsidR="00194F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hol i część korytarza</w:t>
            </w:r>
          </w:p>
        </w:tc>
      </w:tr>
      <w:tr w:rsidR="00194F5C" w:rsidRPr="00627B66" w14:paraId="642A2501" w14:textId="77777777" w:rsidTr="00AE05B1">
        <w:tc>
          <w:tcPr>
            <w:tcW w:w="808" w:type="dxa"/>
          </w:tcPr>
          <w:p w14:paraId="743D9698" w14:textId="77777777" w:rsidR="00194F5C" w:rsidRPr="00627B66" w:rsidRDefault="00194F5C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C74711" w14:textId="77777777" w:rsidR="00194F5C" w:rsidRPr="00C47893" w:rsidRDefault="00194F5C" w:rsidP="00C4789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14:paraId="6CFE4F22" w14:textId="77777777" w:rsidR="00194F5C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Półpiętro od strony Orlika</w:t>
            </w:r>
          </w:p>
        </w:tc>
        <w:tc>
          <w:tcPr>
            <w:tcW w:w="3237" w:type="dxa"/>
          </w:tcPr>
          <w:p w14:paraId="732EC435" w14:textId="77777777" w:rsidR="00194F5C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wejście gospodarcze oraz klatkę schodową</w:t>
            </w:r>
          </w:p>
        </w:tc>
      </w:tr>
      <w:tr w:rsidR="00C47893" w:rsidRPr="00C47893" w14:paraId="3E3ABB44" w14:textId="77777777" w:rsidTr="00786F3C">
        <w:tc>
          <w:tcPr>
            <w:tcW w:w="9062" w:type="dxa"/>
            <w:gridSpan w:val="4"/>
          </w:tcPr>
          <w:p w14:paraId="3FDA8C07" w14:textId="77777777" w:rsidR="00C47893" w:rsidRPr="00C47893" w:rsidRDefault="00C47893" w:rsidP="00C4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7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Drugi telewizor</w:t>
            </w:r>
          </w:p>
        </w:tc>
      </w:tr>
      <w:tr w:rsidR="00AE05B1" w:rsidRPr="00627B66" w14:paraId="1FB7E167" w14:textId="77777777" w:rsidTr="00AE05B1">
        <w:tc>
          <w:tcPr>
            <w:tcW w:w="808" w:type="dxa"/>
          </w:tcPr>
          <w:p w14:paraId="6E2EE78F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63A35" w14:textId="77777777" w:rsidR="00AE05B1" w:rsidRPr="00627B66" w:rsidRDefault="00AE05B1" w:rsidP="00AE05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AA3D468" w14:textId="77777777" w:rsidR="00AE05B1" w:rsidRPr="00627B66" w:rsidRDefault="00C47893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</w:t>
            </w:r>
          </w:p>
        </w:tc>
        <w:tc>
          <w:tcPr>
            <w:tcW w:w="3237" w:type="dxa"/>
          </w:tcPr>
          <w:p w14:paraId="4A184264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parking szkolny od Domu Nauczyciela</w:t>
            </w:r>
          </w:p>
        </w:tc>
      </w:tr>
      <w:tr w:rsidR="00AE05B1" w:rsidRPr="00627B66" w14:paraId="19C7C730" w14:textId="77777777" w:rsidTr="00AE05B1">
        <w:tc>
          <w:tcPr>
            <w:tcW w:w="808" w:type="dxa"/>
          </w:tcPr>
          <w:p w14:paraId="6C4EF58C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C2EE07D" w14:textId="77777777" w:rsidR="00AE05B1" w:rsidRPr="00627B66" w:rsidRDefault="00AE05B1" w:rsidP="00AE05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D66F327" w14:textId="77777777" w:rsidR="00AE05B1" w:rsidRPr="00627B66" w:rsidRDefault="00C47893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</w:t>
            </w:r>
          </w:p>
        </w:tc>
        <w:tc>
          <w:tcPr>
            <w:tcW w:w="3237" w:type="dxa"/>
          </w:tcPr>
          <w:p w14:paraId="118AED8C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boisko Orlik</w:t>
            </w:r>
          </w:p>
        </w:tc>
      </w:tr>
      <w:tr w:rsidR="00AE05B1" w:rsidRPr="00627B66" w14:paraId="335A21CF" w14:textId="77777777" w:rsidTr="00AE05B1">
        <w:tc>
          <w:tcPr>
            <w:tcW w:w="808" w:type="dxa"/>
          </w:tcPr>
          <w:p w14:paraId="2031402D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77B99E" w14:textId="77777777" w:rsidR="00AE05B1" w:rsidRPr="00627B66" w:rsidRDefault="00AE05B1" w:rsidP="00AE05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818AFE0" w14:textId="77777777" w:rsidR="00AE05B1" w:rsidRPr="00627B66" w:rsidRDefault="00C47893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</w:t>
            </w:r>
          </w:p>
        </w:tc>
        <w:tc>
          <w:tcPr>
            <w:tcW w:w="3237" w:type="dxa"/>
          </w:tcPr>
          <w:p w14:paraId="261FF72C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parking Orlika</w:t>
            </w:r>
          </w:p>
        </w:tc>
      </w:tr>
      <w:tr w:rsidR="00AE05B1" w:rsidRPr="00627B66" w14:paraId="1876DCF9" w14:textId="77777777" w:rsidTr="00AE05B1">
        <w:tc>
          <w:tcPr>
            <w:tcW w:w="808" w:type="dxa"/>
          </w:tcPr>
          <w:p w14:paraId="23CFDF56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B7B79C" w14:textId="77777777" w:rsidR="00AE05B1" w:rsidRPr="00627B66" w:rsidRDefault="00AE05B1" w:rsidP="00AE05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B0BE5EA" w14:textId="77777777" w:rsidR="00AE05B1" w:rsidRPr="00627B66" w:rsidRDefault="00C47893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</w:t>
            </w:r>
          </w:p>
        </w:tc>
        <w:tc>
          <w:tcPr>
            <w:tcW w:w="3237" w:type="dxa"/>
          </w:tcPr>
          <w:p w14:paraId="528020CB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boisko Orlik</w:t>
            </w:r>
          </w:p>
        </w:tc>
      </w:tr>
      <w:tr w:rsidR="00AE05B1" w:rsidRPr="00627B66" w14:paraId="700CB1B5" w14:textId="77777777" w:rsidTr="00AE05B1">
        <w:tc>
          <w:tcPr>
            <w:tcW w:w="808" w:type="dxa"/>
          </w:tcPr>
          <w:p w14:paraId="2307EC0A" w14:textId="77777777" w:rsidR="00AE05B1" w:rsidRPr="00627B66" w:rsidRDefault="00AE05B1" w:rsidP="00AE05B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6FC3A" w14:textId="77777777" w:rsidR="00AE05B1" w:rsidRPr="00627B66" w:rsidRDefault="00AE05B1" w:rsidP="00AE05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B36E035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27B66">
              <w:rPr>
                <w:rFonts w:ascii="Times New Roman" w:hAnsi="Times New Roman" w:cs="Times New Roman"/>
                <w:sz w:val="24"/>
                <w:szCs w:val="24"/>
              </w:rPr>
              <w:t>Na zewnątrz budynku</w:t>
            </w:r>
          </w:p>
        </w:tc>
        <w:tc>
          <w:tcPr>
            <w:tcW w:w="3237" w:type="dxa"/>
          </w:tcPr>
          <w:p w14:paraId="034458BB" w14:textId="77777777" w:rsidR="00AE05B1" w:rsidRPr="00627B66" w:rsidRDefault="00194F5C" w:rsidP="00AE0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Obejmuje boisko Orlik</w:t>
            </w:r>
          </w:p>
        </w:tc>
      </w:tr>
    </w:tbl>
    <w:p w14:paraId="320A5A4D" w14:textId="77777777" w:rsidR="001D566E" w:rsidRPr="00627B66" w:rsidRDefault="001D566E" w:rsidP="0080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2371BF4" w14:textId="77777777" w:rsidR="009B4918" w:rsidRDefault="009B4918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273853A2" w14:textId="77777777" w:rsidR="007A0E32" w:rsidRPr="008403B4" w:rsidRDefault="007A0E32" w:rsidP="009B4918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3</w:t>
      </w:r>
    </w:p>
    <w:p w14:paraId="36ED2839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CD94A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8C9C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………………….…………… </w:t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…………………..………………….…..</w:t>
      </w:r>
    </w:p>
    <w:p w14:paraId="428154E5" w14:textId="77777777" w:rsidR="007A0E32" w:rsidRPr="00AA321B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</w:pP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 </w:t>
      </w:r>
      <w:r w:rsid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        </w:t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    </w:t>
      </w:r>
      <w:r w:rsidR="007A0E32"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 pieczątka firmowa) </w:t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</w:r>
      <w:r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ab/>
        <w:t xml:space="preserve">  </w:t>
      </w:r>
      <w:r w:rsidR="007A0E32" w:rsidRPr="00AA321B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(miejscowość, data)</w:t>
      </w:r>
    </w:p>
    <w:p w14:paraId="76A2B638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58B29" w14:textId="77777777" w:rsidR="009B4918" w:rsidRDefault="009B4918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897CF" w14:textId="77777777" w:rsidR="007A0E32" w:rsidRDefault="000E6953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A0E32"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FORMACJA</w:t>
      </w:r>
      <w:r w:rsidR="009B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0E32" w:rsidRPr="00840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PRACOWNIKÓW</w:t>
      </w:r>
    </w:p>
    <w:p w14:paraId="2054B9F7" w14:textId="77777777" w:rsidR="009B4918" w:rsidRPr="008403B4" w:rsidRDefault="009B4918" w:rsidP="009B4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6F036E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Na podstawie art. 108 a ustawy z dnia 14 grudnia 2016 r. Prawo oświatowe, art. 222</w:t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i art. 223 Ustawy z dnia 26 czerwca 1974 r. – Kodeks pracy (Dz. U. z 2018 r. poz. 917) oraz art. 6</w:t>
      </w:r>
    </w:p>
    <w:p w14:paraId="56E396D5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ust. 1 lit. c Rozporządzenia Parlamentu Europejskiego i Rady (UE) 2016/679 z dnia 27 kwietnia 2016 w</w:t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sprawie ochrony osób fizycznych w związku z przetwarzaniem danych osobowych i w sprawie</w:t>
      </w:r>
      <w:r w:rsidR="009B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swobodnego przepływu takich danych oraz uchylenia dyrektywy 95/46/WE(RODO)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informuję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, że w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Szkole Podstawowej im. generała Stanisława Maczka 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br/>
        <w:t>w Bliżynie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 oraz w obszarze szkoły funkcjonuje </w:t>
      </w:r>
      <w:r w:rsidRPr="008403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wizyjny</w:t>
      </w:r>
      <w:r w:rsid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polegający na rejestracji obrazu w celu zapewnienia bezpieczeństwa uczniom, pracownikom oraz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>ochrony mienia Szkoły. Szczegóły dotyczące celu, zakresu oraz sposobów zastosowania monitoringu</w:t>
      </w:r>
    </w:p>
    <w:p w14:paraId="741E5D97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wizyjnego określa Regulamin funkcjonowania monitoringu wizyjnego na terenie Szkoły. Regulamin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3B4">
        <w:rPr>
          <w:rFonts w:ascii="Times New Roman" w:hAnsi="Times New Roman" w:cs="Times New Roman"/>
          <w:color w:val="000000"/>
          <w:sz w:val="24"/>
          <w:szCs w:val="24"/>
        </w:rPr>
        <w:t xml:space="preserve">dostępny jest w gabinecie dyrektora </w:t>
      </w:r>
      <w:r w:rsidRPr="000E6953">
        <w:rPr>
          <w:rFonts w:ascii="Times New Roman" w:hAnsi="Times New Roman" w:cs="Times New Roman"/>
          <w:sz w:val="24"/>
          <w:szCs w:val="24"/>
        </w:rPr>
        <w:t>oraz na stronie internetowej szkoły.</w:t>
      </w:r>
    </w:p>
    <w:p w14:paraId="4BF95F7E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14582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452CF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9AD15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1EF53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6F46FDD2" w14:textId="77777777" w:rsidR="007A0E32" w:rsidRP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</w:t>
      </w:r>
      <w:r w:rsidR="007A0E32" w:rsidRPr="00AA32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(podpis pracodawcy)</w:t>
      </w:r>
    </w:p>
    <w:p w14:paraId="118443BF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1A27C3F1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294A7F5" w14:textId="77777777" w:rsidR="00AA321B" w:rsidRPr="008403B4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BFC0659" w14:textId="77777777" w:rsidR="007A0E32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Potwierdzam zaznajomienie się z informacją oraz ww. regulaminem</w:t>
      </w:r>
    </w:p>
    <w:p w14:paraId="2E8C3B7C" w14:textId="77777777" w:rsid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2C289" w14:textId="77777777" w:rsidR="00AA321B" w:rsidRPr="008403B4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DEE57" w14:textId="77777777" w:rsidR="007A0E32" w:rsidRPr="008403B4" w:rsidRDefault="007A0E32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3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E2D6103" w14:textId="77777777" w:rsidR="007A0E32" w:rsidRPr="00AA321B" w:rsidRDefault="00AA321B" w:rsidP="008403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</w:t>
      </w:r>
      <w:r w:rsidR="007A0E32" w:rsidRPr="00AA32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(podpis pracownika)</w:t>
      </w:r>
    </w:p>
    <w:p w14:paraId="0DEF8F07" w14:textId="77777777" w:rsidR="007A0E32" w:rsidRPr="00AA321B" w:rsidRDefault="007A0E32" w:rsidP="00AA321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4</w:t>
      </w:r>
    </w:p>
    <w:p w14:paraId="3A4EB857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2AF4E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C2B09" w14:textId="77777777" w:rsidR="007A0E32" w:rsidRPr="00AA321B" w:rsidRDefault="007A0E32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………………….…………… 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…..………………….…..</w:t>
      </w:r>
    </w:p>
    <w:p w14:paraId="28DBE119" w14:textId="77777777" w:rsidR="007A0E32" w:rsidRP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7A0E32" w:rsidRPr="00AA32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 pieczątka firmowa) </w:t>
      </w:r>
      <w:r w:rsidRPr="00AA32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</w:t>
      </w:r>
      <w:r w:rsidRPr="00AA321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</w:t>
      </w:r>
      <w:r w:rsidR="007A0E32" w:rsidRPr="00AA321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(miejscowość, data)</w:t>
      </w:r>
    </w:p>
    <w:p w14:paraId="1657340E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74CADD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974897" w14:textId="77777777" w:rsidR="007A0E32" w:rsidRDefault="007A0E32" w:rsidP="00AA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</w:t>
      </w:r>
      <w:r w:rsid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CZŁONKÓW RADY RODZICÓW</w:t>
      </w:r>
    </w:p>
    <w:p w14:paraId="0FC8AD90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72596" w14:textId="77777777" w:rsidR="00AA321B" w:rsidRP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9AEC7" w14:textId="77777777" w:rsidR="007A0E32" w:rsidRPr="00AA321B" w:rsidRDefault="007A0E32" w:rsidP="00AA32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108 a ustawy z dnia 14 grudnia 2016 r. Prawo oświatowe oraz art. 6 ust. 1 lit. </w:t>
      </w:r>
      <w:r w:rsidR="00AA321B" w:rsidRPr="00AA321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w sprawie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ochrony osób fizycznych w związku z przetwarzaniem danych osobowych i w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sprawie swobodnego przepływu takich danych oraz uchylenia dyrektywy 95/46/WE(RODO) </w:t>
      </w:r>
      <w:r w:rsidRP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informuję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że w 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>Szkole Podstawowej im. generała Stanisława Maczka w Bliżynie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 oraz w obszarze szkoły funkcjonuje </w:t>
      </w:r>
      <w:r w:rsidRP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wizyjny</w:t>
      </w:r>
      <w:r w:rsid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polegający na rejestracji obrazu w celu zapewnienia bezpieczeństwa uczniom, pracownikom oraz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ochrony mienia Szkoły. Szczegóły dotyczące celu, zakresu oraz sposobów zastosowania monitoringu</w:t>
      </w:r>
    </w:p>
    <w:p w14:paraId="3322E67B" w14:textId="77777777" w:rsidR="007A0E32" w:rsidRPr="00AA321B" w:rsidRDefault="007A0E32" w:rsidP="00AA32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wizyjnego określa Regulamin funkcjonowania monitoringu wizyjnego na terenie Szkoły. Regulamin</w:t>
      </w:r>
      <w:r w:rsidR="00AA3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dostępny jest w gabinecie dyrektora </w:t>
      </w:r>
      <w:r w:rsidRPr="00AA321B">
        <w:rPr>
          <w:rFonts w:ascii="Times New Roman" w:hAnsi="Times New Roman" w:cs="Times New Roman"/>
          <w:color w:val="FF0000"/>
          <w:sz w:val="24"/>
          <w:szCs w:val="24"/>
        </w:rPr>
        <w:t>oraz na stronie internetowej szkoły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F0BC85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D313B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66206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B65DB" w14:textId="77777777" w:rsidR="007A0E32" w:rsidRPr="00AA321B" w:rsidRDefault="007A0E32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0EFF6F0F" w14:textId="77777777" w:rsidR="007A0E32" w:rsidRP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7A0E32" w:rsidRPr="00AA321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(Administrator Danych Osobowych)</w:t>
      </w:r>
    </w:p>
    <w:p w14:paraId="78544685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265BC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5BC3B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30297" w14:textId="77777777" w:rsidR="007A0E32" w:rsidRPr="00AA321B" w:rsidRDefault="007A0E32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Potwierdzam zaznajomienie się z informacją oraz ww. regulaminem</w:t>
      </w:r>
    </w:p>
    <w:p w14:paraId="42F74EEB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B7513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1C5C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7FA0C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06550" w14:textId="77777777" w:rsidR="007A0E32" w:rsidRPr="00AA321B" w:rsidRDefault="007A0E32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65BBAECA" w14:textId="77777777" w:rsidR="007A0E32" w:rsidRP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</w:t>
      </w:r>
      <w:r w:rsidR="007A0E32" w:rsidRPr="00AA321B">
        <w:rPr>
          <w:rFonts w:ascii="Times New Roman" w:hAnsi="Times New Roman" w:cs="Times New Roman"/>
          <w:i/>
          <w:iCs/>
          <w:color w:val="000000"/>
        </w:rPr>
        <w:t>(podpis członka Rady Rodziców)</w:t>
      </w:r>
    </w:p>
    <w:p w14:paraId="6C2D579E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287393E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8ABC848" w14:textId="77777777" w:rsidR="00AA321B" w:rsidRDefault="00AA321B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312F33F2" w14:textId="77777777" w:rsidR="007A0E32" w:rsidRPr="00AA321B" w:rsidRDefault="007A0E32" w:rsidP="00AA321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5</w:t>
      </w:r>
    </w:p>
    <w:p w14:paraId="7AE890D2" w14:textId="77777777" w:rsidR="00AA321B" w:rsidRDefault="00AA321B" w:rsidP="007A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08B430" w14:textId="77777777" w:rsidR="007A0E32" w:rsidRPr="00B90955" w:rsidRDefault="007A0E32" w:rsidP="00B909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 w:rsidR="00AA321B"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przetwarzaniu danych osobowych</w:t>
      </w:r>
      <w:r w:rsidR="00AA321B"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rejestrowanych przez monitoring wizyjny</w:t>
      </w:r>
      <w:r w:rsidR="00AA321B"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AA321B" w:rsidRPr="00B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 Podstawowa im. generała Stanisława Maczka w Bliżynie</w:t>
      </w:r>
    </w:p>
    <w:p w14:paraId="33F55E7E" w14:textId="77777777" w:rsidR="00B90955" w:rsidRDefault="00B90955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36E56F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</w:t>
      </w:r>
    </w:p>
    <w:p w14:paraId="400CAF1D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kwietnia 2016 r. w sprawie ochrony osób fizycznych w związku z przetwarzaniem danych osobowych i w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sprawie swobodnego przepływu takich danych oraz uchylenia dyrektywy 95/46/WE (4.5.2016 L 119/38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Dziennik Urzędowy Unii Europejskiej PL) informuję, że:</w:t>
      </w:r>
    </w:p>
    <w:p w14:paraId="41A6B291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systemu monitoringu jest 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>Szkoła Podstawowa im. generała Stanisława Maczka w Bliżynie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>26-120 Bliżyn, ul. Piaskowa 6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reprezentowany przez Dyrektora 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D4602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2. Kontakt z Inspektorem Ochrony Danych Osobowych: </w:t>
      </w:r>
      <w:r w:rsidR="00B90955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B909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051392B2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lub listownie na adres szkoły.</w:t>
      </w:r>
    </w:p>
    <w:p w14:paraId="5AEF7394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3. Dane osobowe będą przetwarzane na podstawie art. 108 a ustawy z dnia z dnia 14 grudnia 2016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roku Prawo oświatowe (Dz. U. z 2017 r. poz. 59, 949 i 2203), art. 222 i 223</w:t>
      </w:r>
    </w:p>
    <w:p w14:paraId="2F31E875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Kodeksu pracy oraz zabezpieczenia mienia na podstawie art. 6 ust 1 pkt. f) RODO.</w:t>
      </w:r>
    </w:p>
    <w:p w14:paraId="28AF955D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4. Odbiorcami Pana/Pani/Ucznia danych osobowych będą :</w:t>
      </w:r>
    </w:p>
    <w:p w14:paraId="7301E7D9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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podmioty przetwarzające dane w naszym imieniu na mocy zawartych umów, uczestniczące w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wykonywaniu czynności na naszą rzecz tj.: podmioty obsługujące naszą sieć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informatyczną, podmioty świadczące nam usługi doradcze, pomoc prawną,</w:t>
      </w:r>
    </w:p>
    <w:p w14:paraId="2B287295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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inne instytucje i podmioty uprawnione do uzyskania danych osobowych na podstawie przepisów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prawa – Policja, prokuratura, sądy.</w:t>
      </w:r>
    </w:p>
    <w:p w14:paraId="49C0969E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5. Pana/Pani/Ucznia dane osobowe przechowywane będą przez </w:t>
      </w:r>
      <w:r w:rsidRPr="009C735D">
        <w:rPr>
          <w:rFonts w:ascii="Times New Roman" w:hAnsi="Times New Roman" w:cs="Times New Roman"/>
          <w:color w:val="FF0000"/>
          <w:sz w:val="24"/>
          <w:szCs w:val="24"/>
        </w:rPr>
        <w:t xml:space="preserve">okres 7 dni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od czasu zapisania lub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do nadpisania danych, a po tym czasie przez okres oraz w zakresie wymaganym przez przepisy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prawa</w:t>
      </w:r>
      <w:r w:rsidRPr="00AA32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C5F1917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6. Posiada Pani/Pan prawo do żądania od Administratora dostępu do swoich danych osobowych, ich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sprostowania, usunięcia lub ograniczenia przetwarzania lub o prawie do wniesienia sprzeciwu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wobec takiego przetwarzania.</w:t>
      </w:r>
    </w:p>
    <w:p w14:paraId="6752848F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>Mają P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ani/Pan prawo wniesienia skargi do organu nadzorczego, którym jest Prezes Urzędu</w:t>
      </w:r>
    </w:p>
    <w:p w14:paraId="63B44FDE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Ochrony Danych Osobowych, ul. Stawki 2, 00-193 Warszawa..</w:t>
      </w:r>
    </w:p>
    <w:p w14:paraId="1768E366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8. Podanie Pani/Pana/Ucznia danych jest wymogiem ustawowym i wynika z realizacji obowiązków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wynikających z przepisów prawa.</w:t>
      </w:r>
    </w:p>
    <w:p w14:paraId="2DE87B2D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9. Pana/Pani dane osobowe nie podlegają profilowaniu, lecz będą zbierane w sposób</w:t>
      </w:r>
    </w:p>
    <w:p w14:paraId="4ACA2CE3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zautomatyzowany – rejestrator nagrywa obraz w sposób ciągły, bez fonii.</w:t>
      </w:r>
    </w:p>
    <w:p w14:paraId="4928DB81" w14:textId="77777777" w:rsidR="007A0E32" w:rsidRDefault="007A0E32" w:rsidP="009C735D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6</w:t>
      </w:r>
    </w:p>
    <w:p w14:paraId="3F79B1F0" w14:textId="77777777" w:rsidR="009C735D" w:rsidRPr="00AA321B" w:rsidRDefault="009C735D" w:rsidP="009C735D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AAC285E" w14:textId="77777777" w:rsidR="009C735D" w:rsidRDefault="009C735D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95725D" w14:textId="77777777" w:rsidR="007A0E32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13 ust. 1 i ust. 2 ogólnego Rozporządzenia PE i Rady (UE) 2016/679 z</w:t>
      </w:r>
      <w:r w:rsidR="009C7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dnia 27 kwietnia 2016 roku w sprawie ochrony osób fizycznych w związku z</w:t>
      </w:r>
      <w:r w:rsidR="009C7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przetwarzaniem danych osobowych i w sprawie swobodnego przepływu takich</w:t>
      </w:r>
      <w:r w:rsidR="009C7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danych oraz uchylenia dyrektywy 95/46/WE (dalej) RODO</w:t>
      </w:r>
      <w:r w:rsidR="009C7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informuję, że:</w:t>
      </w:r>
    </w:p>
    <w:p w14:paraId="75516047" w14:textId="77777777" w:rsidR="009C735D" w:rsidRPr="00AA321B" w:rsidRDefault="009C735D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785CB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systemu monitoringu jest 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>Szkoła Podstawowa im. generała Stanisława Maczka w Bliżynie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>26-120 Bliżyn, ul. Piaskowa 6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reprezentowany przez Dyrektora 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49C48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2. Kontakt z Inspektorem Ochrony Danych Osobowych: </w:t>
      </w:r>
      <w:r w:rsidR="009C735D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EC4056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lub listownie na adres szkoły.</w:t>
      </w:r>
    </w:p>
    <w:p w14:paraId="376CF657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3. Pani/Pana dane osobowe w postaci wizerunku zarejestrowanego przez monitoring przetwarzane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będą w celu zapewnienia bezpieczeństwa osób przebywających na terenie Szkoły oraz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zabezpieczenia mienia na podstawie art. 6 ust 1 pkt. f) RODO oraz na podstawie art. 108 a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ustawy z dnia z dnia 14 grudnia 2016 roku Prawo oświatowe.</w:t>
      </w:r>
    </w:p>
    <w:p w14:paraId="6A332BF0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 xml:space="preserve">4. Zapisy z monitoringu przechowywane będą przez </w:t>
      </w:r>
      <w:r w:rsidRPr="009C735D">
        <w:rPr>
          <w:rFonts w:ascii="Times New Roman" w:hAnsi="Times New Roman" w:cs="Times New Roman"/>
          <w:color w:val="FF0000"/>
          <w:sz w:val="24"/>
          <w:szCs w:val="24"/>
        </w:rPr>
        <w:t xml:space="preserve">7 dni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lub do czasu nadpisania danych na</w:t>
      </w:r>
    </w:p>
    <w:p w14:paraId="48298934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dysku. W przypadku, w którym nagranie stanowi dowód w postępowaniu prowadzonym na</w:t>
      </w:r>
    </w:p>
    <w:p w14:paraId="7C8162C2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podstawie przepisów prawa, termin ten ulega przedłużeniu do czasu prawomocnego zakończenia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postępowania.</w:t>
      </w:r>
    </w:p>
    <w:p w14:paraId="0AB6A8A3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5. Osoba zarejestrowana przez system monitoringu ma prawo do dostępu do danych osobowych.</w:t>
      </w:r>
    </w:p>
    <w:p w14:paraId="1C7027F2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6. Pani/Pana dane będą przetwarzane w sposób zautomatyzowany – kamery monitoringu nagrywają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obraz w sposób ciągły bez fonii.</w:t>
      </w:r>
    </w:p>
    <w:p w14:paraId="15B92145" w14:textId="77777777" w:rsidR="007A0E32" w:rsidRPr="00AA321B" w:rsidRDefault="007A0E32" w:rsidP="00B909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7. Dane osobowe nie podlegają profilowaniu.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21B">
        <w:rPr>
          <w:rFonts w:ascii="Times New Roman" w:hAnsi="Times New Roman" w:cs="Times New Roman"/>
          <w:color w:val="000000"/>
          <w:sz w:val="24"/>
          <w:szCs w:val="24"/>
        </w:rPr>
        <w:t>Osobie zarejestrowanej przez system monitoringu przysługuje prawo wniesienia skargi do Administratora a także</w:t>
      </w:r>
    </w:p>
    <w:p w14:paraId="7A3E09F0" w14:textId="77777777" w:rsidR="00E4688F" w:rsidRPr="00AA321B" w:rsidRDefault="007A0E32" w:rsidP="00B90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21B">
        <w:rPr>
          <w:rFonts w:ascii="Times New Roman" w:hAnsi="Times New Roman" w:cs="Times New Roman"/>
          <w:color w:val="000000"/>
          <w:sz w:val="24"/>
          <w:szCs w:val="24"/>
        </w:rPr>
        <w:t>do Prezesa Urzędu Ochrony Danych Osobowych, ul. Stawki 2, 00-193 Warszawa</w:t>
      </w:r>
      <w:r w:rsidR="009C73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4688F" w:rsidRPr="00AA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61245"/>
    <w:multiLevelType w:val="hybridMultilevel"/>
    <w:tmpl w:val="271E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4700"/>
    <w:multiLevelType w:val="hybridMultilevel"/>
    <w:tmpl w:val="00D43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2"/>
    <w:rsid w:val="00010854"/>
    <w:rsid w:val="00061679"/>
    <w:rsid w:val="000E6953"/>
    <w:rsid w:val="00194F5C"/>
    <w:rsid w:val="001D566E"/>
    <w:rsid w:val="00414975"/>
    <w:rsid w:val="00576005"/>
    <w:rsid w:val="00602F70"/>
    <w:rsid w:val="00627B66"/>
    <w:rsid w:val="007A0E32"/>
    <w:rsid w:val="008061CB"/>
    <w:rsid w:val="008403B4"/>
    <w:rsid w:val="009B4918"/>
    <w:rsid w:val="009C50E8"/>
    <w:rsid w:val="009C735D"/>
    <w:rsid w:val="00AA321B"/>
    <w:rsid w:val="00AE05B1"/>
    <w:rsid w:val="00B011DF"/>
    <w:rsid w:val="00B12679"/>
    <w:rsid w:val="00B46F09"/>
    <w:rsid w:val="00B90955"/>
    <w:rsid w:val="00C47893"/>
    <w:rsid w:val="00DC5F6B"/>
    <w:rsid w:val="00E4688F"/>
    <w:rsid w:val="00F177D6"/>
    <w:rsid w:val="00F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54AA"/>
  <w15:docId w15:val="{6ADA4965-9309-4DDD-97BF-C9010F7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6145-5069-4075-8F50-531564E2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Banaś</dc:creator>
  <cp:lastModifiedBy>GJ J</cp:lastModifiedBy>
  <cp:revision>2</cp:revision>
  <cp:lastPrinted>2020-12-07T11:36:00Z</cp:lastPrinted>
  <dcterms:created xsi:type="dcterms:W3CDTF">2020-12-07T12:22:00Z</dcterms:created>
  <dcterms:modified xsi:type="dcterms:W3CDTF">2020-12-07T12:22:00Z</dcterms:modified>
</cp:coreProperties>
</file>