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380" w:rsidRDefault="003F4D75" w:rsidP="003F4D75">
      <w:pPr>
        <w:pStyle w:val="Nagwek1"/>
        <w:rPr>
          <w:rFonts w:asciiTheme="minorHAnsi" w:eastAsia="Times New Roman" w:hAnsiTheme="minorHAnsi" w:cstheme="minorHAnsi"/>
          <w:b w:val="0"/>
          <w:color w:val="auto"/>
          <w:sz w:val="22"/>
          <w:szCs w:val="22"/>
        </w:rPr>
      </w:pPr>
      <w:r w:rsidRPr="00FD1C6F">
        <w:rPr>
          <w:rFonts w:asciiTheme="minorHAnsi" w:hAnsiTheme="minorHAnsi" w:cstheme="minorHAnsi"/>
          <w:b w:val="0"/>
          <w:color w:val="auto"/>
          <w:sz w:val="22"/>
          <w:szCs w:val="22"/>
        </w:rPr>
        <w:t xml:space="preserve">Temat: </w:t>
      </w:r>
      <w:r w:rsidRPr="00FD1C6F">
        <w:rPr>
          <w:rFonts w:asciiTheme="minorHAnsi" w:eastAsia="Times New Roman" w:hAnsiTheme="minorHAnsi" w:cstheme="minorHAnsi"/>
          <w:b w:val="0"/>
          <w:color w:val="auto"/>
          <w:sz w:val="22"/>
          <w:szCs w:val="22"/>
        </w:rPr>
        <w:t>Dlaczego Rzeczpospolita upadła</w:t>
      </w:r>
      <w:r w:rsidR="00552808">
        <w:rPr>
          <w:rFonts w:asciiTheme="minorHAnsi" w:eastAsia="Times New Roman" w:hAnsiTheme="minorHAnsi" w:cstheme="minorHAnsi"/>
          <w:b w:val="0"/>
          <w:color w:val="auto"/>
          <w:sz w:val="22"/>
          <w:szCs w:val="22"/>
        </w:rPr>
        <w:t>?</w:t>
      </w:r>
    </w:p>
    <w:p w:rsidR="00DC7286" w:rsidRPr="00DC7286" w:rsidRDefault="00DC7286" w:rsidP="00DC7286"/>
    <w:p w:rsidR="00DC7286" w:rsidRDefault="00DC7286" w:rsidP="00DC7286">
      <w:pPr>
        <w:rPr>
          <w:rFonts w:cstheme="minorHAnsi"/>
        </w:rPr>
      </w:pPr>
      <w:r w:rsidRPr="00247A1C">
        <w:rPr>
          <w:rFonts w:cstheme="minorHAnsi"/>
        </w:rPr>
        <w:t xml:space="preserve">Na końcu tematu znajdują się ćwiczenia do tego tematu. Proszę je wykonać i wykonane wysłać na adres: </w:t>
      </w:r>
      <w:hyperlink r:id="rId5" w:history="1">
        <w:r w:rsidRPr="00247A1C">
          <w:rPr>
            <w:rStyle w:val="Hipercze"/>
            <w:rFonts w:cstheme="minorHAnsi"/>
          </w:rPr>
          <w:t>eugeniadabrowska2@wp.pl</w:t>
        </w:r>
      </w:hyperlink>
      <w:r>
        <w:rPr>
          <w:rFonts w:cstheme="minorHAnsi"/>
        </w:rPr>
        <w:t>. Proszę wykonać ćwiczenia do 25.03.2020 r.</w:t>
      </w:r>
      <w:r>
        <w:rPr>
          <w:rFonts w:cstheme="minorHAnsi"/>
        </w:rPr>
        <w:t xml:space="preserve"> Do tego tematu polecam film „Upadek Polski” </w:t>
      </w:r>
      <w:r w:rsidR="004511EB">
        <w:rPr>
          <w:rFonts w:cstheme="minorHAnsi"/>
        </w:rPr>
        <w:t>– historia bez cenzury.</w:t>
      </w:r>
      <w:bookmarkStart w:id="0" w:name="_GoBack"/>
      <w:bookmarkEnd w:id="0"/>
    </w:p>
    <w:p w:rsidR="00DC7286" w:rsidRDefault="00DC7286" w:rsidP="00DC7286">
      <w:pPr>
        <w:rPr>
          <w:rFonts w:cstheme="minorHAnsi"/>
        </w:rPr>
      </w:pPr>
      <w:r>
        <w:rPr>
          <w:rFonts w:cstheme="minorHAnsi"/>
        </w:rPr>
        <w:t>Pozdrawiam Was wszystkich bardzo serdecznie. Jak będziecie mieli pytania dzwońcie na mój numer 504 101 906.</w:t>
      </w:r>
    </w:p>
    <w:p w:rsidR="00DC7286" w:rsidRPr="00247A1C" w:rsidRDefault="00DC7286" w:rsidP="00DC7286">
      <w:pPr>
        <w:rPr>
          <w:rFonts w:cstheme="minorHAnsi"/>
        </w:rPr>
      </w:pPr>
      <w:r>
        <w:rPr>
          <w:rFonts w:cstheme="minorHAnsi"/>
        </w:rPr>
        <w:t xml:space="preserve">Następne zagadnienia 25.03.2010 r. </w:t>
      </w:r>
    </w:p>
    <w:p w:rsidR="00FD1C6F" w:rsidRDefault="00FD1C6F" w:rsidP="003F4D75">
      <w:pPr>
        <w:spacing w:after="0" w:line="240" w:lineRule="auto"/>
        <w:rPr>
          <w:rFonts w:cstheme="minorHAnsi"/>
        </w:rPr>
      </w:pPr>
    </w:p>
    <w:p w:rsidR="00DC7286" w:rsidRDefault="00DC7286" w:rsidP="003F4D75">
      <w:pPr>
        <w:spacing w:after="0" w:line="240" w:lineRule="auto"/>
        <w:rPr>
          <w:rFonts w:eastAsia="Calibri" w:cstheme="minorHAnsi"/>
        </w:rPr>
      </w:pPr>
    </w:p>
    <w:p w:rsidR="00E30C2D" w:rsidRDefault="00E30C2D" w:rsidP="00E30C2D">
      <w:pPr>
        <w:pStyle w:val="Akapitzlist"/>
        <w:numPr>
          <w:ilvl w:val="0"/>
          <w:numId w:val="2"/>
        </w:numPr>
        <w:spacing w:after="0" w:line="240" w:lineRule="auto"/>
        <w:rPr>
          <w:rFonts w:eastAsia="Calibri" w:cstheme="minorHAnsi"/>
        </w:rPr>
      </w:pPr>
      <w:r>
        <w:rPr>
          <w:rFonts w:eastAsia="Calibri" w:cstheme="minorHAnsi"/>
        </w:rPr>
        <w:t>1788 – początek obrad Sejmu Wielkiego</w:t>
      </w:r>
    </w:p>
    <w:p w:rsidR="00E30C2D" w:rsidRDefault="00E30C2D" w:rsidP="00E30C2D">
      <w:pPr>
        <w:pStyle w:val="Akapitzlist"/>
        <w:numPr>
          <w:ilvl w:val="0"/>
          <w:numId w:val="2"/>
        </w:numPr>
        <w:spacing w:after="0" w:line="240" w:lineRule="auto"/>
        <w:rPr>
          <w:rFonts w:eastAsia="Calibri" w:cstheme="minorHAnsi"/>
        </w:rPr>
      </w:pPr>
      <w:r>
        <w:rPr>
          <w:rFonts w:eastAsia="Calibri" w:cstheme="minorHAnsi"/>
        </w:rPr>
        <w:t>3 maja 1791 – Konstytucja, pierwsza w Europie, 2 na świecie</w:t>
      </w:r>
    </w:p>
    <w:p w:rsidR="00E30C2D" w:rsidRDefault="00E30C2D" w:rsidP="00E30C2D">
      <w:pPr>
        <w:pStyle w:val="Akapitzlist"/>
        <w:numPr>
          <w:ilvl w:val="0"/>
          <w:numId w:val="2"/>
        </w:numPr>
        <w:spacing w:after="0" w:line="240" w:lineRule="auto"/>
        <w:rPr>
          <w:rFonts w:eastAsia="Calibri" w:cstheme="minorHAnsi"/>
        </w:rPr>
      </w:pPr>
      <w:r>
        <w:rPr>
          <w:rFonts w:eastAsia="Calibri" w:cstheme="minorHAnsi"/>
        </w:rPr>
        <w:t>Konfederacja targowicka</w:t>
      </w:r>
    </w:p>
    <w:p w:rsidR="00E30C2D" w:rsidRDefault="00E30C2D" w:rsidP="00E30C2D">
      <w:pPr>
        <w:pStyle w:val="Akapitzlist"/>
        <w:numPr>
          <w:ilvl w:val="0"/>
          <w:numId w:val="2"/>
        </w:numPr>
        <w:spacing w:after="0" w:line="240" w:lineRule="auto"/>
        <w:rPr>
          <w:rFonts w:eastAsia="Calibri" w:cstheme="minorHAnsi"/>
        </w:rPr>
      </w:pPr>
      <w:r>
        <w:rPr>
          <w:rFonts w:eastAsia="Calibri" w:cstheme="minorHAnsi"/>
        </w:rPr>
        <w:t>1793 – II rozbiór Polski</w:t>
      </w:r>
    </w:p>
    <w:p w:rsidR="00E30C2D" w:rsidRPr="00E30C2D" w:rsidRDefault="00E30C2D" w:rsidP="00E30C2D">
      <w:pPr>
        <w:pStyle w:val="Akapitzlist"/>
        <w:spacing w:after="0" w:line="240" w:lineRule="auto"/>
        <w:rPr>
          <w:rFonts w:eastAsia="Calibri" w:cstheme="minorHAnsi"/>
        </w:rPr>
      </w:pPr>
    </w:p>
    <w:p w:rsidR="00FD1C6F" w:rsidRDefault="00C12CED" w:rsidP="003F4D75">
      <w:pPr>
        <w:spacing w:after="0" w:line="240" w:lineRule="auto"/>
        <w:rPr>
          <w:rFonts w:eastAsia="Calibri" w:cstheme="minorHAnsi"/>
        </w:rPr>
      </w:pPr>
      <w:r>
        <w:rPr>
          <w:rFonts w:eastAsia="Calibri" w:cstheme="minorHAnsi"/>
        </w:rPr>
        <w:t>Sytuacja Polski po drugim rozbiorze była bardzo zła. Stanisław August po przyłączeniu się do targowiczan utracił poważanie wśród poddanych</w:t>
      </w:r>
      <w:r w:rsidR="00D0202E">
        <w:rPr>
          <w:rFonts w:eastAsia="Calibri" w:cstheme="minorHAnsi"/>
        </w:rPr>
        <w:t>.</w:t>
      </w:r>
    </w:p>
    <w:p w:rsidR="00E30C2D" w:rsidRDefault="00E30C2D" w:rsidP="003F4D75">
      <w:pPr>
        <w:spacing w:after="0" w:line="240" w:lineRule="auto"/>
        <w:rPr>
          <w:rFonts w:eastAsia="Calibri" w:cstheme="minorHAnsi"/>
        </w:rPr>
      </w:pPr>
    </w:p>
    <w:p w:rsidR="00E30C2D" w:rsidRDefault="00E30C2D" w:rsidP="003F4D75">
      <w:pPr>
        <w:spacing w:after="0" w:line="240" w:lineRule="auto"/>
        <w:rPr>
          <w:rFonts w:eastAsia="Calibri" w:cstheme="minorHAnsi"/>
        </w:rPr>
      </w:pPr>
      <w:r>
        <w:rPr>
          <w:rFonts w:eastAsia="Calibri" w:cstheme="minorHAnsi"/>
        </w:rPr>
        <w:t>Powstanie kościuszkowskie</w:t>
      </w:r>
    </w:p>
    <w:p w:rsidR="00D0202E" w:rsidRDefault="00D0202E" w:rsidP="003F4D75">
      <w:pPr>
        <w:spacing w:after="0" w:line="240" w:lineRule="auto"/>
        <w:rPr>
          <w:rFonts w:eastAsia="Calibri" w:cstheme="minorHAnsi"/>
        </w:rPr>
      </w:pPr>
      <w:r>
        <w:rPr>
          <w:rFonts w:eastAsia="Calibri" w:cstheme="minorHAnsi"/>
        </w:rPr>
        <w:t xml:space="preserve">1794 – Rosja postanowiła zlikwidować część polskiej armii. Wielu </w:t>
      </w:r>
      <w:proofErr w:type="spellStart"/>
      <w:r>
        <w:rPr>
          <w:rFonts w:eastAsia="Calibri" w:cstheme="minorHAnsi"/>
        </w:rPr>
        <w:t>polaków</w:t>
      </w:r>
      <w:proofErr w:type="spellEnd"/>
      <w:r>
        <w:rPr>
          <w:rFonts w:eastAsia="Calibri" w:cstheme="minorHAnsi"/>
        </w:rPr>
        <w:t xml:space="preserve"> uznało, że należy podjąć walkę zbrojną. Nakłoniło  to Tadeusza Kościuszkę do podjęcia działań.</w:t>
      </w:r>
    </w:p>
    <w:p w:rsidR="00D0202E" w:rsidRDefault="00D0202E" w:rsidP="00D0202E">
      <w:pPr>
        <w:pStyle w:val="Akapitzlist"/>
        <w:numPr>
          <w:ilvl w:val="0"/>
          <w:numId w:val="1"/>
        </w:numPr>
        <w:spacing w:after="0" w:line="240" w:lineRule="auto"/>
        <w:rPr>
          <w:rFonts w:eastAsia="Calibri" w:cstheme="minorHAnsi"/>
        </w:rPr>
      </w:pPr>
      <w:r>
        <w:rPr>
          <w:rFonts w:eastAsia="Calibri" w:cstheme="minorHAnsi"/>
        </w:rPr>
        <w:t>Tadeusz Kościuszko – 1794 – proklamacja Insurekcji na Rynku w Krakowie</w:t>
      </w:r>
    </w:p>
    <w:p w:rsidR="00D0202E" w:rsidRDefault="00D0202E" w:rsidP="00D0202E">
      <w:pPr>
        <w:pStyle w:val="Akapitzlist"/>
        <w:numPr>
          <w:ilvl w:val="0"/>
          <w:numId w:val="1"/>
        </w:numPr>
        <w:spacing w:after="0" w:line="240" w:lineRule="auto"/>
        <w:rPr>
          <w:rFonts w:eastAsia="Calibri" w:cstheme="minorHAnsi"/>
        </w:rPr>
      </w:pPr>
      <w:r>
        <w:rPr>
          <w:rFonts w:eastAsia="Calibri" w:cstheme="minorHAnsi"/>
        </w:rPr>
        <w:t>Cel odzyskanie suwerenności i ziem, które Polska straciła</w:t>
      </w:r>
    </w:p>
    <w:p w:rsidR="00D0202E" w:rsidRDefault="00D0202E" w:rsidP="00D0202E">
      <w:pPr>
        <w:pStyle w:val="Akapitzlist"/>
        <w:numPr>
          <w:ilvl w:val="0"/>
          <w:numId w:val="1"/>
        </w:numPr>
        <w:spacing w:after="0" w:line="240" w:lineRule="auto"/>
        <w:rPr>
          <w:rFonts w:eastAsia="Calibri" w:cstheme="minorHAnsi"/>
        </w:rPr>
      </w:pPr>
      <w:r>
        <w:rPr>
          <w:rFonts w:eastAsia="Calibri" w:cstheme="minorHAnsi"/>
        </w:rPr>
        <w:t>Bitwa pod Racławicami – zwycięstwo – kosynierzy</w:t>
      </w:r>
    </w:p>
    <w:p w:rsidR="00D0202E" w:rsidRDefault="00D0202E" w:rsidP="00D0202E">
      <w:pPr>
        <w:pStyle w:val="Akapitzlist"/>
        <w:numPr>
          <w:ilvl w:val="0"/>
          <w:numId w:val="1"/>
        </w:numPr>
        <w:spacing w:after="0" w:line="240" w:lineRule="auto"/>
        <w:rPr>
          <w:rFonts w:eastAsia="Calibri" w:cstheme="minorHAnsi"/>
        </w:rPr>
      </w:pPr>
      <w:r>
        <w:rPr>
          <w:rFonts w:eastAsia="Calibri" w:cstheme="minorHAnsi"/>
        </w:rPr>
        <w:t>Powstanie w Warszawie i w Wilnie</w:t>
      </w:r>
    </w:p>
    <w:p w:rsidR="00D0202E" w:rsidRDefault="00D0202E" w:rsidP="00D0202E">
      <w:pPr>
        <w:pStyle w:val="Akapitzlist"/>
        <w:numPr>
          <w:ilvl w:val="0"/>
          <w:numId w:val="1"/>
        </w:numPr>
        <w:spacing w:after="0" w:line="240" w:lineRule="auto"/>
        <w:rPr>
          <w:rFonts w:eastAsia="Calibri" w:cstheme="minorHAnsi"/>
        </w:rPr>
      </w:pPr>
      <w:r>
        <w:rPr>
          <w:rFonts w:eastAsia="Calibri" w:cstheme="minorHAnsi"/>
        </w:rPr>
        <w:t>Bitwy pod Szczekocinami i Maciejowicami – porażka Polaków</w:t>
      </w:r>
    </w:p>
    <w:p w:rsidR="00D0202E" w:rsidRPr="00D0202E" w:rsidRDefault="00D0202E" w:rsidP="00D0202E">
      <w:pPr>
        <w:pStyle w:val="Akapitzlist"/>
        <w:numPr>
          <w:ilvl w:val="0"/>
          <w:numId w:val="1"/>
        </w:numPr>
        <w:spacing w:after="0" w:line="240" w:lineRule="auto"/>
        <w:rPr>
          <w:rFonts w:eastAsia="Calibri" w:cstheme="minorHAnsi"/>
        </w:rPr>
      </w:pPr>
      <w:r>
        <w:rPr>
          <w:rFonts w:eastAsia="Calibri" w:cstheme="minorHAnsi"/>
        </w:rPr>
        <w:t>Warszawa zajęta przez wojska rosyjskie – koniec powstania</w:t>
      </w:r>
    </w:p>
    <w:p w:rsidR="00C12CED" w:rsidRDefault="00C12CED" w:rsidP="003F4D75">
      <w:pPr>
        <w:spacing w:after="0" w:line="240" w:lineRule="auto"/>
        <w:rPr>
          <w:rFonts w:eastAsia="Calibri" w:cstheme="minorHAnsi"/>
        </w:rPr>
      </w:pPr>
    </w:p>
    <w:p w:rsidR="003F4D75" w:rsidRDefault="00E30C2D" w:rsidP="003F4D75">
      <w:pPr>
        <w:spacing w:after="0" w:line="240" w:lineRule="auto"/>
        <w:rPr>
          <w:rFonts w:eastAsia="Calibri" w:cstheme="minorHAnsi"/>
        </w:rPr>
      </w:pPr>
      <w:r>
        <w:rPr>
          <w:rFonts w:cstheme="minorHAnsi"/>
        </w:rPr>
        <w:t xml:space="preserve">III </w:t>
      </w:r>
      <w:r w:rsidRPr="00FD1C6F">
        <w:rPr>
          <w:rFonts w:eastAsia="Calibri" w:cstheme="minorHAnsi"/>
        </w:rPr>
        <w:t>rozbiór Polski</w:t>
      </w:r>
    </w:p>
    <w:p w:rsidR="00E30C2D" w:rsidRDefault="00E30C2D" w:rsidP="003F4D75">
      <w:pPr>
        <w:spacing w:after="0" w:line="240" w:lineRule="auto"/>
        <w:rPr>
          <w:rFonts w:eastAsia="Calibri" w:cstheme="minorHAnsi"/>
        </w:rPr>
      </w:pPr>
      <w:r>
        <w:rPr>
          <w:rFonts w:eastAsia="Calibri" w:cstheme="minorHAnsi"/>
        </w:rPr>
        <w:t>- koniec niepodległości Polski</w:t>
      </w:r>
    </w:p>
    <w:p w:rsidR="00E30C2D" w:rsidRDefault="00E30C2D" w:rsidP="003F4D75">
      <w:pPr>
        <w:spacing w:after="0" w:line="240" w:lineRule="auto"/>
        <w:rPr>
          <w:rFonts w:eastAsia="Calibri" w:cstheme="minorHAnsi"/>
        </w:rPr>
      </w:pPr>
      <w:r>
        <w:rPr>
          <w:rFonts w:eastAsia="Calibri" w:cstheme="minorHAnsi"/>
        </w:rPr>
        <w:t>1795 – III rozbiór Polski – Austria, Prusy, Rosja</w:t>
      </w:r>
    </w:p>
    <w:p w:rsidR="00E30C2D" w:rsidRDefault="00E30C2D" w:rsidP="003F4D75">
      <w:pPr>
        <w:spacing w:after="0" w:line="240" w:lineRule="auto"/>
        <w:rPr>
          <w:rFonts w:eastAsia="Calibri" w:cstheme="minorHAnsi"/>
        </w:rPr>
      </w:pPr>
      <w:r>
        <w:rPr>
          <w:rFonts w:eastAsia="Calibri" w:cstheme="minorHAnsi"/>
        </w:rPr>
        <w:t>Polska przestaje istnieć</w:t>
      </w:r>
    </w:p>
    <w:p w:rsidR="00E30C2D" w:rsidRDefault="00E30C2D" w:rsidP="003F4D75">
      <w:pPr>
        <w:spacing w:after="0" w:line="240" w:lineRule="auto"/>
        <w:rPr>
          <w:rFonts w:eastAsia="Calibri" w:cstheme="minorHAnsi"/>
        </w:rPr>
      </w:pPr>
    </w:p>
    <w:p w:rsidR="00E30C2D" w:rsidRDefault="00E30C2D" w:rsidP="003F4D75">
      <w:pPr>
        <w:spacing w:after="0" w:line="240" w:lineRule="auto"/>
        <w:rPr>
          <w:rFonts w:cstheme="minorHAnsi"/>
        </w:rPr>
      </w:pPr>
      <w:r>
        <w:rPr>
          <w:noProof/>
          <w:lang w:eastAsia="pl-PL"/>
        </w:rPr>
        <w:lastRenderedPageBreak/>
        <w:drawing>
          <wp:inline distT="0" distB="0" distL="0" distR="0">
            <wp:extent cx="4591050" cy="3594379"/>
            <wp:effectExtent l="19050" t="0" r="0" b="0"/>
            <wp:docPr id="1" name="Obraz 1" descr="https://upload.wikimedia.org/wikipedia/commons/thumb/d/d0/Partitions_of_Poland.png/1280px-Partitions_of_Po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0/Partitions_of_Poland.png/1280px-Partitions_of_Poland.png"/>
                    <pic:cNvPicPr>
                      <a:picLocks noChangeAspect="1" noChangeArrowheads="1"/>
                    </pic:cNvPicPr>
                  </pic:nvPicPr>
                  <pic:blipFill>
                    <a:blip r:embed="rId6" cstate="print"/>
                    <a:srcRect/>
                    <a:stretch>
                      <a:fillRect/>
                    </a:stretch>
                  </pic:blipFill>
                  <pic:spPr bwMode="auto">
                    <a:xfrm>
                      <a:off x="0" y="0"/>
                      <a:ext cx="4591089" cy="3594409"/>
                    </a:xfrm>
                    <a:prstGeom prst="rect">
                      <a:avLst/>
                    </a:prstGeom>
                    <a:noFill/>
                    <a:ln w="9525">
                      <a:noFill/>
                      <a:miter lim="800000"/>
                      <a:headEnd/>
                      <a:tailEnd/>
                    </a:ln>
                  </pic:spPr>
                </pic:pic>
              </a:graphicData>
            </a:graphic>
          </wp:inline>
        </w:drawing>
      </w:r>
    </w:p>
    <w:p w:rsidR="00B541C7" w:rsidRPr="00B541C7" w:rsidRDefault="00351FA2" w:rsidP="00B541C7">
      <w:pPr>
        <w:spacing w:after="0" w:line="240" w:lineRule="auto"/>
        <w:rPr>
          <w:rFonts w:cstheme="minorHAnsi"/>
        </w:rPr>
      </w:pPr>
      <w:hyperlink r:id="rId7" w:tooltip="Imperium Rosyjskie" w:history="1">
        <w:r w:rsidR="00B541C7" w:rsidRPr="00B541C7">
          <w:rPr>
            <w:rStyle w:val="Hipercze"/>
            <w:rFonts w:cstheme="minorHAnsi"/>
            <w:b/>
            <w:bCs/>
            <w:color w:val="auto"/>
            <w:u w:val="none"/>
          </w:rPr>
          <w:t>Rosji</w:t>
        </w:r>
      </w:hyperlink>
      <w:r w:rsidR="00B541C7" w:rsidRPr="00B541C7">
        <w:rPr>
          <w:rFonts w:cstheme="minorHAnsi"/>
        </w:rPr>
        <w:t xml:space="preserve"> przypadły wszystkie ziemie na wschód od </w:t>
      </w:r>
      <w:hyperlink r:id="rId8" w:tooltip="Niemen" w:history="1">
        <w:r w:rsidR="00B541C7" w:rsidRPr="00B541C7">
          <w:rPr>
            <w:rStyle w:val="Hipercze"/>
            <w:rFonts w:cstheme="minorHAnsi"/>
            <w:color w:val="auto"/>
            <w:u w:val="none"/>
          </w:rPr>
          <w:t>Niemna</w:t>
        </w:r>
      </w:hyperlink>
      <w:r w:rsidR="00B541C7" w:rsidRPr="00B541C7">
        <w:rPr>
          <w:rFonts w:cstheme="minorHAnsi"/>
        </w:rPr>
        <w:t xml:space="preserve"> i </w:t>
      </w:r>
      <w:hyperlink r:id="rId9" w:tooltip="Bug" w:history="1">
        <w:r w:rsidR="00B541C7" w:rsidRPr="00B541C7">
          <w:rPr>
            <w:rStyle w:val="Hipercze"/>
            <w:rFonts w:cstheme="minorHAnsi"/>
            <w:color w:val="auto"/>
            <w:u w:val="none"/>
          </w:rPr>
          <w:t>Bugu</w:t>
        </w:r>
      </w:hyperlink>
      <w:r w:rsidR="00B541C7" w:rsidRPr="00B541C7">
        <w:rPr>
          <w:rFonts w:cstheme="minorHAnsi"/>
        </w:rPr>
        <w:t xml:space="preserve"> (120 tys. km²). Na zabranych terenach utworzono </w:t>
      </w:r>
      <w:hyperlink r:id="rId10" w:tooltip="Gubernia" w:history="1">
        <w:r w:rsidR="00B541C7" w:rsidRPr="00B541C7">
          <w:rPr>
            <w:rStyle w:val="Hipercze"/>
            <w:rFonts w:cstheme="minorHAnsi"/>
            <w:color w:val="auto"/>
            <w:u w:val="none"/>
          </w:rPr>
          <w:t>gubernie</w:t>
        </w:r>
      </w:hyperlink>
      <w:r w:rsidR="00B541C7" w:rsidRPr="00B541C7">
        <w:rPr>
          <w:rFonts w:cstheme="minorHAnsi"/>
        </w:rPr>
        <w:t xml:space="preserve">: </w:t>
      </w:r>
      <w:hyperlink r:id="rId11" w:tooltip="Gubernia wołyńska" w:history="1">
        <w:r w:rsidR="00B541C7" w:rsidRPr="00B541C7">
          <w:rPr>
            <w:rStyle w:val="Hipercze"/>
            <w:rFonts w:cstheme="minorHAnsi"/>
            <w:color w:val="auto"/>
            <w:u w:val="none"/>
          </w:rPr>
          <w:t>wołyńską</w:t>
        </w:r>
      </w:hyperlink>
      <w:r w:rsidR="00B541C7" w:rsidRPr="00B541C7">
        <w:rPr>
          <w:rFonts w:cstheme="minorHAnsi"/>
        </w:rPr>
        <w:t xml:space="preserve"> ze stolicą w </w:t>
      </w:r>
      <w:hyperlink r:id="rId12" w:tooltip="Zasław (Ukraina)" w:history="1">
        <w:proofErr w:type="spellStart"/>
        <w:r w:rsidR="00B541C7" w:rsidRPr="00B541C7">
          <w:rPr>
            <w:rStyle w:val="Hipercze"/>
            <w:rFonts w:cstheme="minorHAnsi"/>
            <w:color w:val="auto"/>
            <w:u w:val="none"/>
          </w:rPr>
          <w:t>Izasławiu</w:t>
        </w:r>
        <w:proofErr w:type="spellEnd"/>
      </w:hyperlink>
      <w:r w:rsidR="00B541C7" w:rsidRPr="00B541C7">
        <w:rPr>
          <w:rFonts w:cstheme="minorHAnsi"/>
        </w:rPr>
        <w:t xml:space="preserve">, </w:t>
      </w:r>
      <w:hyperlink r:id="rId13" w:tooltip="Gubernia grodzieńska" w:history="1">
        <w:r w:rsidR="00B541C7" w:rsidRPr="00B541C7">
          <w:rPr>
            <w:rStyle w:val="Hipercze"/>
            <w:rFonts w:cstheme="minorHAnsi"/>
            <w:color w:val="auto"/>
            <w:u w:val="none"/>
          </w:rPr>
          <w:t>grodzieńską</w:t>
        </w:r>
      </w:hyperlink>
      <w:r w:rsidR="00B541C7" w:rsidRPr="00B541C7">
        <w:rPr>
          <w:rFonts w:cstheme="minorHAnsi"/>
        </w:rPr>
        <w:t xml:space="preserve">, </w:t>
      </w:r>
      <w:hyperlink r:id="rId14" w:tooltip="Gubernia mińska" w:history="1">
        <w:r w:rsidR="00B541C7" w:rsidRPr="00B541C7">
          <w:rPr>
            <w:rStyle w:val="Hipercze"/>
            <w:rFonts w:cstheme="minorHAnsi"/>
            <w:color w:val="auto"/>
            <w:u w:val="none"/>
          </w:rPr>
          <w:t>mińską</w:t>
        </w:r>
      </w:hyperlink>
      <w:r w:rsidR="00B541C7" w:rsidRPr="00B541C7">
        <w:rPr>
          <w:rFonts w:cstheme="minorHAnsi"/>
        </w:rPr>
        <w:t xml:space="preserve"> oraz </w:t>
      </w:r>
      <w:hyperlink r:id="rId15" w:tooltip="Gubernia litewska" w:history="1">
        <w:r w:rsidR="00B541C7" w:rsidRPr="00B541C7">
          <w:rPr>
            <w:rStyle w:val="Hipercze"/>
            <w:rFonts w:cstheme="minorHAnsi"/>
            <w:color w:val="auto"/>
            <w:u w:val="none"/>
          </w:rPr>
          <w:t>litewską</w:t>
        </w:r>
      </w:hyperlink>
      <w:r w:rsidR="00B541C7" w:rsidRPr="00B541C7">
        <w:rPr>
          <w:rFonts w:cstheme="minorHAnsi"/>
        </w:rPr>
        <w:t xml:space="preserve"> z siedzibą w </w:t>
      </w:r>
      <w:hyperlink r:id="rId16" w:tooltip="Wilno" w:history="1">
        <w:r w:rsidR="00B541C7" w:rsidRPr="00B541C7">
          <w:rPr>
            <w:rStyle w:val="Hipercze"/>
            <w:rFonts w:cstheme="minorHAnsi"/>
            <w:color w:val="auto"/>
            <w:u w:val="none"/>
          </w:rPr>
          <w:t>Wilnie</w:t>
        </w:r>
      </w:hyperlink>
      <w:r w:rsidR="00B541C7" w:rsidRPr="00B541C7">
        <w:rPr>
          <w:rFonts w:cstheme="minorHAnsi"/>
        </w:rPr>
        <w:t>. Otrzymała największy powierzchniowo obszar.</w:t>
      </w:r>
    </w:p>
    <w:p w:rsidR="00B541C7" w:rsidRPr="00B541C7" w:rsidRDefault="00351FA2" w:rsidP="00B541C7">
      <w:pPr>
        <w:spacing w:after="0" w:line="240" w:lineRule="auto"/>
        <w:rPr>
          <w:rFonts w:cstheme="minorHAnsi"/>
        </w:rPr>
      </w:pPr>
      <w:hyperlink r:id="rId17" w:tooltip="Monarchia Habsburgów" w:history="1">
        <w:r w:rsidR="00B541C7" w:rsidRPr="00B541C7">
          <w:rPr>
            <w:rStyle w:val="Hipercze"/>
            <w:rFonts w:cstheme="minorHAnsi"/>
            <w:b/>
            <w:bCs/>
            <w:color w:val="auto"/>
            <w:u w:val="none"/>
          </w:rPr>
          <w:t>Austria</w:t>
        </w:r>
      </w:hyperlink>
      <w:r w:rsidR="00B541C7" w:rsidRPr="00B541C7">
        <w:rPr>
          <w:rFonts w:cstheme="minorHAnsi"/>
        </w:rPr>
        <w:t xml:space="preserve"> jako główny inicjator III rozbioru, a także w ramach rekompensaty za straty w wojnie z </w:t>
      </w:r>
      <w:hyperlink r:id="rId18" w:tooltip="Rewolucja francuska" w:history="1">
        <w:r w:rsidR="00B541C7" w:rsidRPr="00B541C7">
          <w:rPr>
            <w:rStyle w:val="Hipercze"/>
            <w:rFonts w:cstheme="minorHAnsi"/>
            <w:color w:val="auto"/>
            <w:u w:val="none"/>
          </w:rPr>
          <w:t>rewolucyjną Francją</w:t>
        </w:r>
      </w:hyperlink>
      <w:r w:rsidR="00B541C7" w:rsidRPr="00B541C7">
        <w:rPr>
          <w:rFonts w:cstheme="minorHAnsi"/>
        </w:rPr>
        <w:t xml:space="preserve">, zajęła </w:t>
      </w:r>
      <w:hyperlink r:id="rId19" w:tooltip="Lubelszczyzna" w:history="1">
        <w:r w:rsidR="00B541C7" w:rsidRPr="00B541C7">
          <w:rPr>
            <w:rStyle w:val="Hipercze"/>
            <w:rFonts w:cstheme="minorHAnsi"/>
            <w:color w:val="auto"/>
            <w:u w:val="none"/>
          </w:rPr>
          <w:t>Lubelszczyznę</w:t>
        </w:r>
      </w:hyperlink>
      <w:r w:rsidR="00B541C7" w:rsidRPr="00B541C7">
        <w:rPr>
          <w:rFonts w:cstheme="minorHAnsi"/>
        </w:rPr>
        <w:t xml:space="preserve">. Zaanektowała także resztę </w:t>
      </w:r>
      <w:hyperlink r:id="rId20" w:tooltip="Małopolska" w:history="1">
        <w:r w:rsidR="00B541C7" w:rsidRPr="00B541C7">
          <w:rPr>
            <w:rStyle w:val="Hipercze"/>
            <w:rFonts w:cstheme="minorHAnsi"/>
            <w:color w:val="auto"/>
            <w:u w:val="none"/>
          </w:rPr>
          <w:t>Małopolski</w:t>
        </w:r>
      </w:hyperlink>
      <w:r w:rsidR="00B541C7" w:rsidRPr="00B541C7">
        <w:rPr>
          <w:rFonts w:cstheme="minorHAnsi"/>
        </w:rPr>
        <w:t xml:space="preserve"> z </w:t>
      </w:r>
      <w:hyperlink r:id="rId21" w:tooltip="Kraków" w:history="1">
        <w:r w:rsidR="00B541C7" w:rsidRPr="00B541C7">
          <w:rPr>
            <w:rStyle w:val="Hipercze"/>
            <w:rFonts w:cstheme="minorHAnsi"/>
            <w:color w:val="auto"/>
            <w:u w:val="none"/>
          </w:rPr>
          <w:t>Krakowem</w:t>
        </w:r>
      </w:hyperlink>
      <w:r w:rsidR="00B541C7" w:rsidRPr="00B541C7">
        <w:rPr>
          <w:rFonts w:cstheme="minorHAnsi"/>
        </w:rPr>
        <w:t xml:space="preserve">, część </w:t>
      </w:r>
      <w:hyperlink r:id="rId22" w:tooltip="Podlasie" w:history="1">
        <w:r w:rsidR="00B541C7" w:rsidRPr="00B541C7">
          <w:rPr>
            <w:rStyle w:val="Hipercze"/>
            <w:rFonts w:cstheme="minorHAnsi"/>
            <w:color w:val="auto"/>
            <w:u w:val="none"/>
          </w:rPr>
          <w:t>Podlasia</w:t>
        </w:r>
      </w:hyperlink>
      <w:r w:rsidR="00B541C7" w:rsidRPr="00B541C7">
        <w:rPr>
          <w:rFonts w:cstheme="minorHAnsi"/>
        </w:rPr>
        <w:t xml:space="preserve"> i </w:t>
      </w:r>
      <w:hyperlink r:id="rId23" w:tooltip="Mazowsze" w:history="1">
        <w:r w:rsidR="00B541C7" w:rsidRPr="00B541C7">
          <w:rPr>
            <w:rStyle w:val="Hipercze"/>
            <w:rFonts w:cstheme="minorHAnsi"/>
            <w:color w:val="auto"/>
            <w:u w:val="none"/>
          </w:rPr>
          <w:t>Mazowsza</w:t>
        </w:r>
      </w:hyperlink>
      <w:r w:rsidR="00B541C7" w:rsidRPr="00B541C7">
        <w:rPr>
          <w:rFonts w:cstheme="minorHAnsi"/>
        </w:rPr>
        <w:t>. Otrzymała tereny najliczniej zaludnione.</w:t>
      </w:r>
    </w:p>
    <w:p w:rsidR="00B541C7" w:rsidRDefault="00351FA2" w:rsidP="00B541C7">
      <w:pPr>
        <w:spacing w:after="0" w:line="240" w:lineRule="auto"/>
        <w:rPr>
          <w:rFonts w:cstheme="minorHAnsi"/>
        </w:rPr>
      </w:pPr>
      <w:hyperlink r:id="rId24" w:tooltip="Królestwo Prus" w:history="1">
        <w:r w:rsidR="00B541C7" w:rsidRPr="00B541C7">
          <w:rPr>
            <w:rStyle w:val="Hipercze"/>
            <w:rFonts w:cstheme="minorHAnsi"/>
            <w:b/>
            <w:bCs/>
            <w:color w:val="auto"/>
            <w:u w:val="none"/>
          </w:rPr>
          <w:t>Prusom</w:t>
        </w:r>
      </w:hyperlink>
      <w:r w:rsidR="00B541C7" w:rsidRPr="00B541C7">
        <w:rPr>
          <w:rFonts w:cstheme="minorHAnsi"/>
        </w:rPr>
        <w:t xml:space="preserve"> przydzielono część </w:t>
      </w:r>
      <w:hyperlink r:id="rId25" w:tooltip="Mazowsze" w:history="1">
        <w:r w:rsidR="00B541C7" w:rsidRPr="00B541C7">
          <w:rPr>
            <w:rStyle w:val="Hipercze"/>
            <w:rFonts w:cstheme="minorHAnsi"/>
            <w:color w:val="auto"/>
            <w:u w:val="none"/>
          </w:rPr>
          <w:t>Mazowsza</w:t>
        </w:r>
      </w:hyperlink>
      <w:r w:rsidR="00B541C7" w:rsidRPr="00B541C7">
        <w:rPr>
          <w:rFonts w:cstheme="minorHAnsi"/>
        </w:rPr>
        <w:t xml:space="preserve"> z </w:t>
      </w:r>
      <w:hyperlink r:id="rId26" w:tooltip="Warszawa" w:history="1">
        <w:r w:rsidR="00B541C7" w:rsidRPr="00B541C7">
          <w:rPr>
            <w:rStyle w:val="Hipercze"/>
            <w:rFonts w:cstheme="minorHAnsi"/>
            <w:color w:val="auto"/>
            <w:u w:val="none"/>
          </w:rPr>
          <w:t>Warszawą</w:t>
        </w:r>
      </w:hyperlink>
      <w:r w:rsidR="00B541C7" w:rsidRPr="00B541C7">
        <w:rPr>
          <w:rFonts w:cstheme="minorHAnsi"/>
        </w:rPr>
        <w:t xml:space="preserve">, </w:t>
      </w:r>
      <w:hyperlink r:id="rId27" w:tooltip="Podlasie" w:history="1">
        <w:r w:rsidR="00B541C7" w:rsidRPr="00B541C7">
          <w:rPr>
            <w:rStyle w:val="Hipercze"/>
            <w:rFonts w:cstheme="minorHAnsi"/>
            <w:color w:val="auto"/>
            <w:u w:val="none"/>
          </w:rPr>
          <w:t>Podlasia</w:t>
        </w:r>
      </w:hyperlink>
      <w:r w:rsidR="00B541C7" w:rsidRPr="00B541C7">
        <w:rPr>
          <w:rFonts w:cstheme="minorHAnsi"/>
        </w:rPr>
        <w:t xml:space="preserve"> i </w:t>
      </w:r>
      <w:hyperlink r:id="rId28" w:tooltip="Wielkie Księstwo Litewskie" w:history="1">
        <w:r w:rsidR="00B541C7" w:rsidRPr="00B541C7">
          <w:rPr>
            <w:rStyle w:val="Hipercze"/>
            <w:rFonts w:cstheme="minorHAnsi"/>
            <w:color w:val="auto"/>
            <w:u w:val="none"/>
          </w:rPr>
          <w:t>Litwy</w:t>
        </w:r>
      </w:hyperlink>
      <w:r w:rsidR="00B541C7" w:rsidRPr="00B541C7">
        <w:rPr>
          <w:rFonts w:cstheme="minorHAnsi"/>
        </w:rPr>
        <w:t xml:space="preserve">. Ponadto Prusy zajęły ponad 23000 km² </w:t>
      </w:r>
      <w:hyperlink r:id="rId29" w:tooltip="Województwo krakowskie (I Rzeczpospolita)" w:history="1">
        <w:r w:rsidR="00B541C7" w:rsidRPr="00B541C7">
          <w:rPr>
            <w:rStyle w:val="Hipercze"/>
            <w:rFonts w:cstheme="minorHAnsi"/>
            <w:color w:val="auto"/>
            <w:u w:val="none"/>
          </w:rPr>
          <w:t>województwa krakowskiego</w:t>
        </w:r>
      </w:hyperlink>
      <w:r w:rsidR="00B541C7" w:rsidRPr="00B541C7">
        <w:rPr>
          <w:rFonts w:cstheme="minorHAnsi"/>
        </w:rPr>
        <w:t xml:space="preserve"> (m.in. teren dawniejszego </w:t>
      </w:r>
      <w:hyperlink r:id="rId30" w:tooltip="Księstwo siewierskie" w:history="1">
        <w:r w:rsidR="00B541C7" w:rsidRPr="00B541C7">
          <w:rPr>
            <w:rStyle w:val="Hipercze"/>
            <w:rFonts w:cstheme="minorHAnsi"/>
            <w:color w:val="auto"/>
            <w:u w:val="none"/>
          </w:rPr>
          <w:t>księstwa siewierskiego</w:t>
        </w:r>
      </w:hyperlink>
      <w:r w:rsidR="00B541C7" w:rsidRPr="00B541C7">
        <w:rPr>
          <w:rFonts w:cstheme="minorHAnsi"/>
        </w:rPr>
        <w:t xml:space="preserve">), zwanego odtąd w Prusach </w:t>
      </w:r>
      <w:hyperlink r:id="rId31" w:tooltip="Nowy Śląsk" w:history="1">
        <w:r w:rsidR="00B541C7" w:rsidRPr="00B541C7">
          <w:rPr>
            <w:rStyle w:val="Hipercze"/>
            <w:rFonts w:cstheme="minorHAnsi"/>
            <w:color w:val="auto"/>
            <w:u w:val="none"/>
          </w:rPr>
          <w:t>Nowym Śląskiem</w:t>
        </w:r>
      </w:hyperlink>
      <w:r w:rsidR="00B541C7" w:rsidRPr="00B541C7">
        <w:rPr>
          <w:rFonts w:cstheme="minorHAnsi"/>
        </w:rPr>
        <w:t xml:space="preserve"> (</w:t>
      </w:r>
      <w:proofErr w:type="spellStart"/>
      <w:r w:rsidR="00B541C7" w:rsidRPr="00B541C7">
        <w:rPr>
          <w:rFonts w:cstheme="minorHAnsi"/>
          <w:i/>
          <w:iCs/>
        </w:rPr>
        <w:t>Neu</w:t>
      </w:r>
      <w:proofErr w:type="spellEnd"/>
      <w:r w:rsidR="00B541C7" w:rsidRPr="00B541C7">
        <w:rPr>
          <w:rFonts w:cstheme="minorHAnsi"/>
          <w:i/>
          <w:iCs/>
        </w:rPr>
        <w:t xml:space="preserve"> </w:t>
      </w:r>
      <w:proofErr w:type="spellStart"/>
      <w:r w:rsidR="00B541C7" w:rsidRPr="00B541C7">
        <w:rPr>
          <w:rFonts w:cstheme="minorHAnsi"/>
          <w:i/>
          <w:iCs/>
        </w:rPr>
        <w:t>Schlesien</w:t>
      </w:r>
      <w:proofErr w:type="spellEnd"/>
      <w:r w:rsidR="00B541C7" w:rsidRPr="00B541C7">
        <w:rPr>
          <w:rFonts w:cstheme="minorHAnsi"/>
        </w:rPr>
        <w:t>).</w:t>
      </w:r>
    </w:p>
    <w:p w:rsidR="00200AD2" w:rsidRPr="00B541C7" w:rsidRDefault="00200AD2" w:rsidP="00B541C7">
      <w:pPr>
        <w:spacing w:after="0" w:line="240" w:lineRule="auto"/>
        <w:rPr>
          <w:rFonts w:cstheme="minorHAnsi"/>
        </w:rPr>
      </w:pPr>
    </w:p>
    <w:p w:rsidR="00B541C7" w:rsidRDefault="00200AD2" w:rsidP="003F4D75">
      <w:pPr>
        <w:spacing w:after="0" w:line="240" w:lineRule="auto"/>
        <w:rPr>
          <w:rFonts w:eastAsia="Calibri" w:cstheme="minorHAnsi"/>
        </w:rPr>
      </w:pPr>
      <w:r w:rsidRPr="00FD1C6F">
        <w:rPr>
          <w:rFonts w:eastAsia="Calibri" w:cstheme="minorHAnsi"/>
        </w:rPr>
        <w:t>Przyczyny upadku</w:t>
      </w:r>
      <w:r w:rsidRPr="00FD1C6F">
        <w:rPr>
          <w:rFonts w:cstheme="minorHAnsi"/>
        </w:rPr>
        <w:t xml:space="preserve"> </w:t>
      </w:r>
      <w:r w:rsidRPr="00FD1C6F">
        <w:rPr>
          <w:rFonts w:eastAsia="Calibri" w:cstheme="minorHAnsi"/>
        </w:rPr>
        <w:t>Rzeczypospolitej</w:t>
      </w:r>
      <w:r>
        <w:rPr>
          <w:rFonts w:eastAsia="Calibri" w:cstheme="minorHAnsi"/>
        </w:rPr>
        <w:t>:</w:t>
      </w:r>
    </w:p>
    <w:p w:rsidR="00200AD2" w:rsidRPr="00200AD2" w:rsidRDefault="00200AD2" w:rsidP="003F4D75">
      <w:pPr>
        <w:spacing w:after="0" w:line="240" w:lineRule="auto"/>
        <w:rPr>
          <w:rFonts w:cstheme="minorHAnsi"/>
        </w:rPr>
      </w:pPr>
    </w:p>
    <w:p w:rsidR="00200AD2" w:rsidRDefault="00200AD2" w:rsidP="003F4D75">
      <w:pPr>
        <w:spacing w:after="0" w:line="240" w:lineRule="auto"/>
        <w:rPr>
          <w:rFonts w:cstheme="minorHAnsi"/>
        </w:rPr>
      </w:pPr>
      <w:r w:rsidRPr="00200AD2">
        <w:rPr>
          <w:rFonts w:cstheme="minorHAnsi"/>
        </w:rPr>
        <w:t>Głównymi przyczynami upadku Rzeczypospolitej są: słaba sytuacja wewnętrzna w państwie i ingerencja państw ościennych w sprawy Polskie. Po III Rozbiorze Polski w 1795 roku Polska zniknęła z mapy Europy na 123 lata.</w:t>
      </w:r>
    </w:p>
    <w:p w:rsidR="00200AD2" w:rsidRDefault="00200AD2" w:rsidP="003F4D75">
      <w:pPr>
        <w:spacing w:after="0" w:line="240" w:lineRule="auto"/>
        <w:rPr>
          <w:rFonts w:cstheme="minorHAnsi"/>
        </w:rPr>
      </w:pPr>
      <w:r w:rsidRPr="00200AD2">
        <w:rPr>
          <w:rFonts w:cstheme="minorHAnsi"/>
        </w:rPr>
        <w:br/>
        <w:t xml:space="preserve">W XVIII wieku w Polsce były trzy stany: szlachta, mieszczaństwo i chłopi. Jak w każdym innym państwie europejskim szlachta dzieliła się na tą bogatszą – magnaterię i uboższą – gołotę (zwaną żartobliwie hołotą szlachecką). Magnaci byli nie zadowoleni z wewnętrznej sytuacji państwa po uchwaleniu Konstytucji 3-go Maja, </w:t>
      </w:r>
      <w:hyperlink r:id="rId32" w:tgtFrame="_blank" w:history="1">
        <w:r w:rsidRPr="00200AD2">
          <w:rPr>
            <w:rStyle w:val="Hipercze"/>
            <w:rFonts w:cstheme="minorHAnsi"/>
            <w:color w:val="auto"/>
            <w:u w:val="none"/>
          </w:rPr>
          <w:t>gdyż</w:t>
        </w:r>
      </w:hyperlink>
      <w:r w:rsidRPr="00200AD2">
        <w:rPr>
          <w:rFonts w:cstheme="minorHAnsi"/>
        </w:rPr>
        <w:t xml:space="preserve"> nie mogli kupować głosów od zubożałej szlachty. W ten sposób skończyły się rządy najbogatszych.</w:t>
      </w:r>
      <w:r w:rsidRPr="00200AD2">
        <w:rPr>
          <w:rFonts w:cstheme="minorHAnsi"/>
        </w:rPr>
        <w:br/>
        <w:t>Nie patrząc na dobro państwa magnaci podpisali Konfederacje w Targowicy, której głównymi postanowieniami były: obalenie Konstytucji, przywrócenie praw kardynalnych i prośba o pomoc zbrojną Rosji. Katarzyna II zgodziła się i w 1792 roku wkroczyła z wojskiem do Polski.</w:t>
      </w:r>
      <w:r w:rsidRPr="00200AD2">
        <w:rPr>
          <w:rFonts w:cstheme="minorHAnsi"/>
        </w:rPr>
        <w:br/>
        <w:t xml:space="preserve">Ważnym czynnikiem wewnętrznym jest także „liberum veto”, które zrywało wszelkie obrady. Sejmowi i sejmikom trudno było doprowadzić do zakończenia obrad bez zerwania ich. </w:t>
      </w:r>
      <w:r w:rsidRPr="00200AD2">
        <w:rPr>
          <w:rFonts w:cstheme="minorHAnsi"/>
        </w:rPr>
        <w:br/>
        <w:t xml:space="preserve">Zasada wolnej elekcji tez stała się </w:t>
      </w:r>
      <w:hyperlink r:id="rId33" w:tgtFrame="_blank" w:history="1">
        <w:r w:rsidRPr="00200AD2">
          <w:rPr>
            <w:rStyle w:val="Hipercze"/>
            <w:rFonts w:cstheme="minorHAnsi"/>
            <w:color w:val="auto"/>
            <w:u w:val="none"/>
          </w:rPr>
          <w:t>przyczyną</w:t>
        </w:r>
      </w:hyperlink>
      <w:r w:rsidRPr="00200AD2">
        <w:rPr>
          <w:rFonts w:cstheme="minorHAnsi"/>
        </w:rPr>
        <w:t xml:space="preserve"> upadku Rzeczypospolitej, ponieważ tron nie był dziedziczny i to sprawiło, że za panowania nowego elekta rządy będą sprawowane w inny sposób od jego </w:t>
      </w:r>
      <w:hyperlink r:id="rId34" w:tgtFrame="_blank" w:history="1">
        <w:r w:rsidRPr="00200AD2">
          <w:rPr>
            <w:rStyle w:val="Hipercze"/>
            <w:rFonts w:cstheme="minorHAnsi"/>
            <w:color w:val="auto"/>
            <w:u w:val="none"/>
          </w:rPr>
          <w:t>poprzednika</w:t>
        </w:r>
      </w:hyperlink>
      <w:r w:rsidRPr="00200AD2">
        <w:rPr>
          <w:rFonts w:cstheme="minorHAnsi"/>
        </w:rPr>
        <w:t>.</w:t>
      </w:r>
      <w:r w:rsidRPr="00200AD2">
        <w:rPr>
          <w:rFonts w:cstheme="minorHAnsi"/>
        </w:rPr>
        <w:br/>
        <w:t xml:space="preserve">Polska armia w II połowie XVIII wieku liczyła zaledwie 20.000 żołnierzy, a po III rozbiorze ok. 14.000. Polacy byli wcielani do armii pruskiej lub rosyjskiej, która wywoziła ich na Syberię gdzie mieli pełnić </w:t>
      </w:r>
      <w:r w:rsidRPr="00200AD2">
        <w:rPr>
          <w:rFonts w:cstheme="minorHAnsi"/>
        </w:rPr>
        <w:lastRenderedPageBreak/>
        <w:t>służbę.</w:t>
      </w:r>
      <w:r w:rsidRPr="00200AD2">
        <w:rPr>
          <w:rFonts w:cstheme="minorHAnsi"/>
        </w:rPr>
        <w:br/>
        <w:t>Sytuacja gospodarcza nie była tez dobra Polska oddała sąsiadom najurodzajniejsze ziemie na wschodzie i zachodzie oraz ośrodki rzemiosła i przemysłu. Traciła dostęp do rzek uniemożliwiając handel czarnomorski.</w:t>
      </w:r>
      <w:r w:rsidRPr="00200AD2">
        <w:rPr>
          <w:rFonts w:cstheme="minorHAnsi"/>
        </w:rPr>
        <w:br/>
        <w:t>Wówczas nie byliśmy wstanie przystąpić do walki w obronie ojczyzny. Krótkie zrywy narodowe były skazane na niepowodzenie, gdyż były szybko tłumione przez zaborców. Polska zatwierdzając wszystkie trzy rozbiory dało obraz słabego wewnętrznie rozbitego państwa. Król Stanisław August abdykował 25 listopada 1795 roku pogrążając szanse Polaków na odzyskanie niepodległości.</w:t>
      </w:r>
      <w:r w:rsidRPr="00200AD2">
        <w:rPr>
          <w:rFonts w:cstheme="minorHAnsi"/>
        </w:rPr>
        <w:br/>
        <w:t xml:space="preserve">Zewnętrznymi czynnikami </w:t>
      </w:r>
      <w:r w:rsidRPr="00200AD2">
        <w:rPr>
          <w:rFonts w:cstheme="minorHAnsi"/>
        </w:rPr>
        <w:t>wpływającymi</w:t>
      </w:r>
      <w:r w:rsidRPr="00200AD2">
        <w:rPr>
          <w:rFonts w:cstheme="minorHAnsi"/>
        </w:rPr>
        <w:t xml:space="preserve"> na upadek Rzeczypospolitej był wzrost potęgi państw ościennych. Kraje te dążyły do utrzymania wewnętrznej i międzynarodowej słabości Polski. Rosja i Prusy ingerowały w sprawy kraju za sprawą innowierców (protestantów i prawosławnych). Rosja wymusiła na polskiej szlachcie tolerancję religijną i dostęp do urzędów przez </w:t>
      </w:r>
      <w:hyperlink r:id="rId35" w:tgtFrame="_blank" w:history="1">
        <w:r w:rsidRPr="00200AD2">
          <w:rPr>
            <w:rStyle w:val="Hipercze"/>
            <w:rFonts w:cstheme="minorHAnsi"/>
            <w:color w:val="auto"/>
            <w:u w:val="none"/>
          </w:rPr>
          <w:t>szlachtę</w:t>
        </w:r>
      </w:hyperlink>
      <w:r w:rsidRPr="00200AD2">
        <w:rPr>
          <w:rFonts w:cstheme="minorHAnsi"/>
        </w:rPr>
        <w:t xml:space="preserve"> innowierczą. </w:t>
      </w:r>
      <w:r w:rsidRPr="00200AD2">
        <w:rPr>
          <w:rFonts w:cstheme="minorHAnsi"/>
        </w:rPr>
        <w:br/>
        <w:t>Polacy nie posiadali żadnych sojuszników, którzy by poparli sprawę Polską. Jedynym państwem, które poparło, lecz nie angażowało się ani zbrojnie ani finansowo, była Francja. W 1793 roku Kościuszko udał się do Paryża prosząc, aby Francja w rokowaniach pokojowych z państwami koalicji zażądała niepodległości Polski. Nasze kontakty z Rządem Republikańskim skończyły się ostatecznie III Rozbiorem pod zarzutem „zarazy francuskiej” postawionym przez Rosję, Prusy i Austrię.</w:t>
      </w:r>
      <w:r w:rsidRPr="00200AD2">
        <w:rPr>
          <w:rFonts w:cstheme="minorHAnsi"/>
        </w:rPr>
        <w:br/>
        <w:t xml:space="preserve">Są to najważniejsze przyczyny upadku Rzeczypospolitej Polskiej. Do końca nie </w:t>
      </w:r>
      <w:r w:rsidRPr="00200AD2">
        <w:rPr>
          <w:rFonts w:cstheme="minorHAnsi"/>
        </w:rPr>
        <w:t>rozstrzygnięta</w:t>
      </w:r>
      <w:r w:rsidRPr="00200AD2">
        <w:rPr>
          <w:rFonts w:cstheme="minorHAnsi"/>
        </w:rPr>
        <w:t xml:space="preserve"> jest kwestia czy wykorzystane zostały wszystkie możliwości, czy nie popełniono błędów, za które </w:t>
      </w:r>
      <w:hyperlink r:id="rId36" w:tgtFrame="_blank" w:history="1">
        <w:r w:rsidRPr="00200AD2">
          <w:rPr>
            <w:rStyle w:val="Hipercze"/>
            <w:rFonts w:cstheme="minorHAnsi"/>
            <w:color w:val="auto"/>
            <w:u w:val="none"/>
          </w:rPr>
          <w:t>przyszło</w:t>
        </w:r>
      </w:hyperlink>
      <w:r w:rsidRPr="00200AD2">
        <w:rPr>
          <w:rFonts w:cstheme="minorHAnsi"/>
        </w:rPr>
        <w:t xml:space="preserve"> płacić nam najwyższą cenę – utratę niepodległości.</w:t>
      </w:r>
    </w:p>
    <w:p w:rsidR="00DC7286" w:rsidRDefault="00DC7286" w:rsidP="003F4D75">
      <w:pPr>
        <w:spacing w:after="0" w:line="240" w:lineRule="auto"/>
        <w:rPr>
          <w:rFonts w:cstheme="minorHAnsi"/>
        </w:rPr>
      </w:pPr>
    </w:p>
    <w:p w:rsidR="00DC7286" w:rsidRDefault="00DC7286" w:rsidP="003F4D75">
      <w:pPr>
        <w:spacing w:after="0" w:line="240" w:lineRule="auto"/>
        <w:rPr>
          <w:rFonts w:cstheme="minorHAnsi"/>
        </w:rPr>
      </w:pPr>
    </w:p>
    <w:p w:rsidR="00DC7286" w:rsidRPr="00247A1C" w:rsidRDefault="00DC7286" w:rsidP="00DC7286">
      <w:pPr>
        <w:spacing w:after="0" w:line="240" w:lineRule="auto"/>
        <w:rPr>
          <w:rFonts w:cstheme="minorHAnsi"/>
          <w:b/>
          <w:bCs/>
        </w:rPr>
      </w:pPr>
      <w:r w:rsidRPr="00247A1C">
        <w:rPr>
          <w:rFonts w:cstheme="minorHAnsi"/>
          <w:b/>
          <w:bCs/>
        </w:rPr>
        <w:t>Ćwiczenia do rozdziału:</w:t>
      </w:r>
    </w:p>
    <w:p w:rsidR="00DC7286" w:rsidRDefault="00DC7286" w:rsidP="003F4D75">
      <w:pPr>
        <w:spacing w:after="0" w:line="240" w:lineRule="auto"/>
        <w:rPr>
          <w:rFonts w:cstheme="minorHAnsi"/>
        </w:rPr>
      </w:pPr>
    </w:p>
    <w:p w:rsidR="00DC7286" w:rsidRDefault="00DC7286" w:rsidP="003F4D75">
      <w:pPr>
        <w:spacing w:after="0" w:line="240" w:lineRule="auto"/>
        <w:rPr>
          <w:rFonts w:cstheme="minorHAnsi"/>
        </w:rPr>
      </w:pPr>
    </w:p>
    <w:p w:rsidR="00DC7286" w:rsidRPr="00DC7286" w:rsidRDefault="00DC7286" w:rsidP="00DC7286">
      <w:pPr>
        <w:pStyle w:val="Akapitzlist"/>
        <w:numPr>
          <w:ilvl w:val="0"/>
          <w:numId w:val="3"/>
        </w:numPr>
        <w:autoSpaceDE w:val="0"/>
        <w:autoSpaceDN w:val="0"/>
        <w:adjustRightInd w:val="0"/>
        <w:spacing w:after="0" w:line="240" w:lineRule="auto"/>
        <w:rPr>
          <w:rFonts w:cstheme="minorHAnsi"/>
          <w:lang w:eastAsia="pl-PL"/>
        </w:rPr>
      </w:pPr>
      <w:r w:rsidRPr="00DC7286">
        <w:rPr>
          <w:rFonts w:cstheme="minorHAnsi"/>
          <w:lang w:eastAsia="pl-PL"/>
        </w:rPr>
        <w:t xml:space="preserve">Wymień </w:t>
      </w:r>
      <w:r w:rsidRPr="00DC7286">
        <w:rPr>
          <w:rFonts w:cstheme="minorHAnsi"/>
          <w:lang w:eastAsia="pl-PL"/>
        </w:rPr>
        <w:t>pięć</w:t>
      </w:r>
      <w:r w:rsidRPr="00DC7286">
        <w:rPr>
          <w:rFonts w:cstheme="minorHAnsi"/>
          <w:lang w:eastAsia="pl-PL"/>
        </w:rPr>
        <w:t xml:space="preserve"> przyczyn upadku Rzeczypospolitej.</w:t>
      </w:r>
      <w:r w:rsidRPr="00DC7286">
        <w:rPr>
          <w:rFonts w:ascii="Calibri" w:eastAsia="Calibri" w:hAnsi="Calibri" w:cs="Calibri"/>
          <w:lang w:eastAsia="pl-PL"/>
        </w:rPr>
        <w:t xml:space="preserve"> </w:t>
      </w:r>
    </w:p>
    <w:p w:rsidR="00DC7286" w:rsidRDefault="00DC7286" w:rsidP="00DC7286">
      <w:pPr>
        <w:pStyle w:val="Akapitzlist"/>
        <w:autoSpaceDE w:val="0"/>
        <w:autoSpaceDN w:val="0"/>
        <w:adjustRightInd w:val="0"/>
        <w:spacing w:after="0" w:line="240" w:lineRule="auto"/>
        <w:rPr>
          <w:rFonts w:cstheme="minorHAnsi"/>
          <w:lang w:eastAsia="pl-PL"/>
        </w:rPr>
      </w:pPr>
    </w:p>
    <w:p w:rsidR="00DC7286" w:rsidRDefault="00DC7286" w:rsidP="00DC7286">
      <w:pPr>
        <w:pStyle w:val="Akapitzlist"/>
        <w:autoSpaceDE w:val="0"/>
        <w:autoSpaceDN w:val="0"/>
        <w:adjustRightInd w:val="0"/>
        <w:spacing w:after="0" w:line="240" w:lineRule="auto"/>
        <w:rPr>
          <w:rFonts w:cstheme="minorHAnsi"/>
          <w:lang w:eastAsia="pl-PL"/>
        </w:rPr>
      </w:pPr>
    </w:p>
    <w:p w:rsidR="00DC7286" w:rsidRDefault="00DC7286" w:rsidP="00DC7286">
      <w:pPr>
        <w:pStyle w:val="Akapitzlist"/>
        <w:autoSpaceDE w:val="0"/>
        <w:autoSpaceDN w:val="0"/>
        <w:adjustRightInd w:val="0"/>
        <w:spacing w:after="0" w:line="240" w:lineRule="auto"/>
        <w:rPr>
          <w:rFonts w:cstheme="minorHAnsi"/>
          <w:lang w:eastAsia="pl-PL"/>
        </w:rPr>
      </w:pPr>
    </w:p>
    <w:p w:rsidR="00DC7286" w:rsidRDefault="00DC7286" w:rsidP="00DC7286">
      <w:pPr>
        <w:pStyle w:val="Akapitzlist"/>
        <w:autoSpaceDE w:val="0"/>
        <w:autoSpaceDN w:val="0"/>
        <w:adjustRightInd w:val="0"/>
        <w:spacing w:after="0" w:line="240" w:lineRule="auto"/>
        <w:rPr>
          <w:rFonts w:cstheme="minorHAnsi"/>
          <w:lang w:eastAsia="pl-PL"/>
        </w:rPr>
      </w:pPr>
    </w:p>
    <w:p w:rsidR="00DC7286" w:rsidRDefault="00DC7286" w:rsidP="00DC7286">
      <w:pPr>
        <w:pStyle w:val="Akapitzlist"/>
        <w:autoSpaceDE w:val="0"/>
        <w:autoSpaceDN w:val="0"/>
        <w:adjustRightInd w:val="0"/>
        <w:spacing w:after="0" w:line="240" w:lineRule="auto"/>
        <w:rPr>
          <w:rFonts w:cstheme="minorHAnsi"/>
          <w:lang w:eastAsia="pl-PL"/>
        </w:rPr>
      </w:pPr>
    </w:p>
    <w:p w:rsidR="00DC7286" w:rsidRPr="00DC7286" w:rsidRDefault="00DC7286" w:rsidP="00DC7286">
      <w:pPr>
        <w:pStyle w:val="Akapitzlist"/>
        <w:numPr>
          <w:ilvl w:val="0"/>
          <w:numId w:val="3"/>
        </w:numPr>
        <w:autoSpaceDE w:val="0"/>
        <w:autoSpaceDN w:val="0"/>
        <w:adjustRightInd w:val="0"/>
        <w:spacing w:after="0" w:line="240" w:lineRule="auto"/>
        <w:rPr>
          <w:rFonts w:cstheme="minorHAnsi"/>
          <w:b/>
          <w:bCs/>
          <w:lang w:eastAsia="pl-PL"/>
        </w:rPr>
      </w:pPr>
      <w:r w:rsidRPr="00DC7286">
        <w:rPr>
          <w:rFonts w:cstheme="minorHAnsi"/>
          <w:lang w:eastAsia="pl-PL"/>
        </w:rPr>
        <w:t xml:space="preserve">Przyporządkuj postaciom wydarzenia, które są z nimi związane. </w:t>
      </w:r>
    </w:p>
    <w:p w:rsidR="00DC7286" w:rsidRPr="001C1C73" w:rsidRDefault="00DC7286" w:rsidP="00DC7286">
      <w:pPr>
        <w:autoSpaceDE w:val="0"/>
        <w:autoSpaceDN w:val="0"/>
        <w:adjustRightInd w:val="0"/>
        <w:spacing w:after="0" w:line="240" w:lineRule="auto"/>
        <w:rPr>
          <w:rFonts w:cstheme="minorHAnsi"/>
          <w:lang w:eastAsia="pl-PL"/>
        </w:rPr>
      </w:pPr>
    </w:p>
    <w:p w:rsidR="00DC7286" w:rsidRDefault="00DC7286" w:rsidP="00DC7286">
      <w:pPr>
        <w:autoSpaceDE w:val="0"/>
        <w:autoSpaceDN w:val="0"/>
        <w:adjustRightInd w:val="0"/>
        <w:spacing w:after="0" w:line="240" w:lineRule="auto"/>
        <w:ind w:firstLine="708"/>
        <w:rPr>
          <w:rFonts w:cstheme="minorHAnsi"/>
          <w:lang w:eastAsia="pl-PL"/>
        </w:rPr>
      </w:pPr>
      <w:r w:rsidRPr="001C1C73">
        <w:rPr>
          <w:rFonts w:cstheme="minorHAnsi"/>
          <w:lang w:eastAsia="pl-PL"/>
        </w:rPr>
        <w:t xml:space="preserve">A. Tadeusz Kościuszko B. </w:t>
      </w:r>
      <w:r>
        <w:rPr>
          <w:rFonts w:cstheme="minorHAnsi"/>
          <w:lang w:eastAsia="pl-PL"/>
        </w:rPr>
        <w:t xml:space="preserve">Franciszek Ksawery Branicki </w:t>
      </w:r>
      <w:r w:rsidRPr="001C1C73">
        <w:rPr>
          <w:rFonts w:cstheme="minorHAnsi"/>
          <w:lang w:eastAsia="pl-PL"/>
        </w:rPr>
        <w:t>C. Tadeusz Rejtan</w:t>
      </w:r>
      <w:r>
        <w:rPr>
          <w:rFonts w:cstheme="minorHAnsi"/>
          <w:lang w:eastAsia="pl-PL"/>
        </w:rPr>
        <w:t xml:space="preserve"> </w:t>
      </w:r>
    </w:p>
    <w:p w:rsidR="00DC7286" w:rsidRPr="001C1C73" w:rsidRDefault="00DC7286" w:rsidP="00DC7286">
      <w:pPr>
        <w:autoSpaceDE w:val="0"/>
        <w:autoSpaceDN w:val="0"/>
        <w:adjustRightInd w:val="0"/>
        <w:spacing w:after="0" w:line="240" w:lineRule="auto"/>
        <w:ind w:left="2124"/>
        <w:rPr>
          <w:rFonts w:cstheme="minorHAnsi"/>
          <w:lang w:eastAsia="pl-PL"/>
        </w:rPr>
      </w:pPr>
      <w:r>
        <w:rPr>
          <w:rFonts w:cstheme="minorHAnsi"/>
          <w:lang w:eastAsia="pl-PL"/>
        </w:rPr>
        <w:t>D. Mikołaj Sienicki E. Stanisław Małachowski</w:t>
      </w:r>
    </w:p>
    <w:p w:rsidR="00DC7286" w:rsidRPr="001C1C73" w:rsidRDefault="00DC7286" w:rsidP="00DC7286">
      <w:pPr>
        <w:autoSpaceDE w:val="0"/>
        <w:autoSpaceDN w:val="0"/>
        <w:adjustRightInd w:val="0"/>
        <w:spacing w:after="0" w:line="240" w:lineRule="auto"/>
        <w:rPr>
          <w:rFonts w:cstheme="minorHAnsi"/>
          <w:lang w:eastAsia="pl-PL"/>
        </w:rPr>
      </w:pPr>
    </w:p>
    <w:p w:rsidR="00DC7286" w:rsidRPr="001C1C73" w:rsidRDefault="00DC7286" w:rsidP="00DC7286">
      <w:pPr>
        <w:autoSpaceDE w:val="0"/>
        <w:autoSpaceDN w:val="0"/>
        <w:adjustRightInd w:val="0"/>
        <w:spacing w:after="0" w:line="240" w:lineRule="auto"/>
        <w:rPr>
          <w:rFonts w:cstheme="minorHAnsi"/>
          <w:lang w:eastAsia="pl-PL"/>
        </w:rPr>
      </w:pPr>
      <w:r w:rsidRPr="001C1C73">
        <w:rPr>
          <w:rFonts w:cstheme="minorHAnsi"/>
          <w:lang w:eastAsia="pl-PL"/>
        </w:rPr>
        <w:t xml:space="preserve">1. </w:t>
      </w:r>
      <w:r>
        <w:rPr>
          <w:rFonts w:cstheme="minorHAnsi"/>
          <w:lang w:eastAsia="pl-PL"/>
        </w:rPr>
        <w:t>Sejm Czteroletni.</w:t>
      </w:r>
    </w:p>
    <w:p w:rsidR="00DC7286" w:rsidRPr="001C1C73" w:rsidRDefault="00DC7286" w:rsidP="00DC7286">
      <w:pPr>
        <w:autoSpaceDE w:val="0"/>
        <w:autoSpaceDN w:val="0"/>
        <w:adjustRightInd w:val="0"/>
        <w:spacing w:after="0" w:line="240" w:lineRule="auto"/>
        <w:rPr>
          <w:rFonts w:cstheme="minorHAnsi"/>
          <w:lang w:eastAsia="pl-PL"/>
        </w:rPr>
      </w:pPr>
      <w:r w:rsidRPr="001C1C73">
        <w:rPr>
          <w:rFonts w:cstheme="minorHAnsi"/>
          <w:lang w:eastAsia="pl-PL"/>
        </w:rPr>
        <w:t xml:space="preserve">2. </w:t>
      </w:r>
      <w:r w:rsidRPr="00224BB7">
        <w:rPr>
          <w:rFonts w:ascii="Calibri" w:eastAsia="Calibri" w:hAnsi="Calibri" w:cs="Calibri"/>
          <w:lang w:eastAsia="pl-PL"/>
        </w:rPr>
        <w:t>Działania ruchu egzekucyjnego.</w:t>
      </w:r>
    </w:p>
    <w:p w:rsidR="00DC7286" w:rsidRDefault="00DC7286" w:rsidP="00DC7286">
      <w:pPr>
        <w:autoSpaceDE w:val="0"/>
        <w:autoSpaceDN w:val="0"/>
        <w:adjustRightInd w:val="0"/>
        <w:spacing w:after="0" w:line="240" w:lineRule="auto"/>
        <w:rPr>
          <w:rFonts w:cstheme="minorHAnsi"/>
          <w:lang w:eastAsia="pl-PL"/>
        </w:rPr>
      </w:pPr>
      <w:r w:rsidRPr="001C1C73">
        <w:rPr>
          <w:rFonts w:cstheme="minorHAnsi"/>
          <w:lang w:eastAsia="pl-PL"/>
        </w:rPr>
        <w:t>3.</w:t>
      </w:r>
      <w:r>
        <w:rPr>
          <w:rFonts w:cstheme="minorHAnsi"/>
          <w:lang w:eastAsia="pl-PL"/>
        </w:rPr>
        <w:t xml:space="preserve"> Sejm zatwierdzający I rozbiór Polski</w:t>
      </w:r>
      <w:r w:rsidRPr="001C1C73">
        <w:rPr>
          <w:rFonts w:cstheme="minorHAnsi"/>
          <w:lang w:eastAsia="pl-PL"/>
        </w:rPr>
        <w:t>.</w:t>
      </w:r>
    </w:p>
    <w:p w:rsidR="00DC7286" w:rsidRPr="001C1C73" w:rsidRDefault="00DC7286" w:rsidP="00DC7286">
      <w:pPr>
        <w:autoSpaceDE w:val="0"/>
        <w:autoSpaceDN w:val="0"/>
        <w:adjustRightInd w:val="0"/>
        <w:spacing w:after="0" w:line="240" w:lineRule="auto"/>
        <w:rPr>
          <w:rFonts w:cstheme="minorHAnsi"/>
          <w:lang w:eastAsia="pl-PL"/>
        </w:rPr>
      </w:pPr>
      <w:r>
        <w:rPr>
          <w:rFonts w:cstheme="minorHAnsi"/>
          <w:lang w:eastAsia="pl-PL"/>
        </w:rPr>
        <w:t xml:space="preserve">4. </w:t>
      </w:r>
      <w:r w:rsidRPr="00224BB7">
        <w:rPr>
          <w:rFonts w:ascii="Calibri" w:eastAsia="Calibri" w:hAnsi="Calibri" w:cs="Calibri"/>
          <w:lang w:eastAsia="pl-PL"/>
        </w:rPr>
        <w:t>Insurekcja kościuszkowska.</w:t>
      </w:r>
    </w:p>
    <w:p w:rsidR="00DC7286" w:rsidRPr="001C1C73" w:rsidRDefault="00DC7286" w:rsidP="00DC7286">
      <w:pPr>
        <w:autoSpaceDE w:val="0"/>
        <w:autoSpaceDN w:val="0"/>
        <w:adjustRightInd w:val="0"/>
        <w:spacing w:after="0" w:line="240" w:lineRule="auto"/>
        <w:rPr>
          <w:rFonts w:cstheme="minorHAnsi"/>
          <w:lang w:eastAsia="pl-PL"/>
        </w:rPr>
      </w:pPr>
      <w:r>
        <w:rPr>
          <w:rFonts w:cstheme="minorHAnsi"/>
          <w:lang w:eastAsia="pl-PL"/>
        </w:rPr>
        <w:t>5</w:t>
      </w:r>
      <w:r w:rsidRPr="001C1C73">
        <w:rPr>
          <w:rFonts w:cstheme="minorHAnsi"/>
          <w:lang w:eastAsia="pl-PL"/>
        </w:rPr>
        <w:t xml:space="preserve">. </w:t>
      </w:r>
      <w:r>
        <w:rPr>
          <w:rFonts w:cstheme="minorHAnsi"/>
          <w:lang w:eastAsia="pl-PL"/>
        </w:rPr>
        <w:t>Konfederacja Targowicka</w:t>
      </w:r>
    </w:p>
    <w:p w:rsidR="00DC7286" w:rsidRPr="001C1C73" w:rsidRDefault="00DC7286" w:rsidP="00DC7286">
      <w:pPr>
        <w:spacing w:after="0"/>
        <w:rPr>
          <w:rFonts w:cstheme="minorHAnsi"/>
          <w:lang w:eastAsia="pl-PL"/>
        </w:rPr>
      </w:pPr>
    </w:p>
    <w:p w:rsidR="00DC7286" w:rsidRDefault="00DC7286" w:rsidP="00DC7286">
      <w:pPr>
        <w:rPr>
          <w:rFonts w:cstheme="minorHAnsi"/>
          <w:lang w:eastAsia="pl-PL"/>
        </w:rPr>
      </w:pPr>
      <w:r w:rsidRPr="001C1C73">
        <w:rPr>
          <w:rFonts w:cstheme="minorHAnsi"/>
          <w:lang w:eastAsia="pl-PL"/>
        </w:rPr>
        <w:t xml:space="preserve">A –  ………  B –  ………  C – ………  </w:t>
      </w:r>
      <w:r>
        <w:rPr>
          <w:rFonts w:cstheme="minorHAnsi"/>
          <w:lang w:eastAsia="pl-PL"/>
        </w:rPr>
        <w:t>D</w:t>
      </w:r>
      <w:r w:rsidRPr="001C1C73">
        <w:rPr>
          <w:rFonts w:cstheme="minorHAnsi"/>
          <w:lang w:eastAsia="pl-PL"/>
        </w:rPr>
        <w:t xml:space="preserve"> –  ………   </w:t>
      </w:r>
      <w:r>
        <w:rPr>
          <w:rFonts w:cstheme="minorHAnsi"/>
          <w:lang w:eastAsia="pl-PL"/>
        </w:rPr>
        <w:t>E</w:t>
      </w:r>
      <w:r w:rsidRPr="001C1C73">
        <w:rPr>
          <w:rFonts w:cstheme="minorHAnsi"/>
          <w:lang w:eastAsia="pl-PL"/>
        </w:rPr>
        <w:t xml:space="preserve"> –  ………  </w:t>
      </w:r>
    </w:p>
    <w:p w:rsidR="00DC7286" w:rsidRPr="001C1C73" w:rsidRDefault="00DC7286" w:rsidP="00DC7286">
      <w:pPr>
        <w:rPr>
          <w:rFonts w:cstheme="minorHAnsi"/>
        </w:rPr>
      </w:pPr>
      <w:r w:rsidRPr="001C1C73">
        <w:rPr>
          <w:rFonts w:cstheme="minorHAnsi"/>
          <w:lang w:eastAsia="pl-PL"/>
        </w:rPr>
        <w:t xml:space="preserve"> </w:t>
      </w:r>
    </w:p>
    <w:p w:rsidR="00DC7286" w:rsidRPr="00730BE1" w:rsidRDefault="00DC7286" w:rsidP="00DC7286">
      <w:pPr>
        <w:rPr>
          <w:rFonts w:cstheme="minorHAnsi"/>
        </w:rPr>
      </w:pPr>
      <w:r>
        <w:rPr>
          <w:rFonts w:cstheme="minorHAnsi"/>
        </w:rPr>
        <w:t>3</w:t>
      </w:r>
      <w:r w:rsidRPr="00730BE1">
        <w:rPr>
          <w:rFonts w:cstheme="minorHAnsi"/>
        </w:rPr>
        <w:t>.    Zapoznaj się z tekstami źródłowymi, następnie wykonaj polecenia.</w:t>
      </w:r>
    </w:p>
    <w:p w:rsidR="00DC7286" w:rsidRPr="00730BE1" w:rsidRDefault="00DC7286" w:rsidP="00DC7286">
      <w:pPr>
        <w:rPr>
          <w:rFonts w:cstheme="minorHAnsi"/>
          <w:bCs/>
        </w:rPr>
      </w:pPr>
      <w:r w:rsidRPr="00730BE1">
        <w:rPr>
          <w:rFonts w:cstheme="minorHAnsi"/>
          <w:bCs/>
        </w:rPr>
        <w:t>Odezwa Tadeusza Kościuszki do obywateli, 24 marca 1794 r.</w:t>
      </w:r>
    </w:p>
    <w:p w:rsidR="00DC7286" w:rsidRPr="00730BE1" w:rsidRDefault="00DC7286" w:rsidP="00DC7286">
      <w:pPr>
        <w:rPr>
          <w:rFonts w:cstheme="minorHAnsi"/>
          <w:i/>
          <w:iCs/>
        </w:rPr>
      </w:pPr>
      <w:r w:rsidRPr="00730BE1">
        <w:rPr>
          <w:rFonts w:cstheme="minorHAnsi"/>
          <w:i/>
          <w:iCs/>
        </w:rPr>
        <w:t xml:space="preserve">Współobywatele! Wzywany </w:t>
      </w:r>
      <w:proofErr w:type="spellStart"/>
      <w:r w:rsidRPr="00730BE1">
        <w:rPr>
          <w:rFonts w:cstheme="minorHAnsi"/>
          <w:i/>
          <w:iCs/>
        </w:rPr>
        <w:t>potylokrotnie</w:t>
      </w:r>
      <w:proofErr w:type="spellEnd"/>
      <w:r w:rsidRPr="00730BE1">
        <w:rPr>
          <w:rFonts w:cstheme="minorHAnsi"/>
          <w:i/>
          <w:iCs/>
        </w:rPr>
        <w:t xml:space="preserve"> od was do ratowania kochanej Ojczyzny, </w:t>
      </w:r>
      <w:proofErr w:type="spellStart"/>
      <w:r w:rsidRPr="00730BE1">
        <w:rPr>
          <w:rFonts w:cstheme="minorHAnsi"/>
          <w:i/>
          <w:iCs/>
        </w:rPr>
        <w:t>stawam</w:t>
      </w:r>
      <w:proofErr w:type="spellEnd"/>
      <w:r w:rsidRPr="00730BE1">
        <w:rPr>
          <w:rFonts w:cstheme="minorHAnsi"/>
          <w:i/>
          <w:iCs/>
        </w:rPr>
        <w:t xml:space="preserve"> na czele podług Waszej woli. Lecz nie potrafię skruszyć obelżywego jarzma niewoli, jeżeli od Was jak </w:t>
      </w:r>
      <w:r w:rsidRPr="00730BE1">
        <w:rPr>
          <w:rFonts w:cstheme="minorHAnsi"/>
          <w:i/>
          <w:iCs/>
        </w:rPr>
        <w:lastRenderedPageBreak/>
        <w:t xml:space="preserve">najprędszego i najdzielniejszego wsparcia nie znajdę. Wspomagajcież mnie więc całą siłą waszą i spieszcie się pod chorągwie Ojczyzny. </w:t>
      </w:r>
      <w:r w:rsidRPr="00730BE1">
        <w:rPr>
          <w:rFonts w:cstheme="minorHAnsi"/>
        </w:rPr>
        <w:t xml:space="preserve">[...] </w:t>
      </w:r>
      <w:r w:rsidRPr="00730BE1">
        <w:rPr>
          <w:rFonts w:cstheme="minorHAnsi"/>
          <w:i/>
          <w:iCs/>
        </w:rPr>
        <w:t xml:space="preserve">Kto nie jest z nami, jest przeciwko nam. Kto się nie wiąże z tymi, którzy przysięgli krew swoją wylać dla Ojczyzny, ten albo co przeciw niej zamyśla, albo jest obojętny, a i to jest zbrodnią w Obywatelu. </w:t>
      </w:r>
      <w:r w:rsidRPr="00730BE1">
        <w:rPr>
          <w:rFonts w:cstheme="minorHAnsi"/>
        </w:rPr>
        <w:t xml:space="preserve">[...] </w:t>
      </w:r>
      <w:r w:rsidRPr="00730BE1">
        <w:rPr>
          <w:rFonts w:cstheme="minorHAnsi"/>
          <w:i/>
          <w:iCs/>
        </w:rPr>
        <w:t xml:space="preserve">Grzeszyliśmy aż nadto pobłażaniem i dlatego ginie Polska. Nigdy w niej </w:t>
      </w:r>
      <w:r w:rsidRPr="00730BE1">
        <w:rPr>
          <w:rFonts w:cstheme="minorHAnsi"/>
        </w:rPr>
        <w:t xml:space="preserve">[...] </w:t>
      </w:r>
      <w:r w:rsidRPr="00730BE1">
        <w:rPr>
          <w:rFonts w:cstheme="minorHAnsi"/>
          <w:i/>
          <w:iCs/>
        </w:rPr>
        <w:t>zbrodnia polityczna ukaraną nie została. Bierzemy teraz inny sposób postępowania: cnotę i obywatelstwo nagradzać, a ścigać zdrajców i karać zbrodnie.</w:t>
      </w:r>
    </w:p>
    <w:p w:rsidR="00DC7286" w:rsidRDefault="00DC7286" w:rsidP="00DC7286">
      <w:pPr>
        <w:rPr>
          <w:rFonts w:cstheme="minorHAnsi"/>
        </w:rPr>
      </w:pPr>
      <w:r w:rsidRPr="00730BE1">
        <w:rPr>
          <w:rFonts w:cstheme="minorHAnsi"/>
        </w:rPr>
        <w:t xml:space="preserve">Źródło: A. Zahorski, </w:t>
      </w:r>
      <w:r w:rsidRPr="00730BE1">
        <w:rPr>
          <w:rFonts w:cstheme="minorHAnsi"/>
          <w:i/>
          <w:iCs/>
        </w:rPr>
        <w:t>Naczelnik w sukmanie. Dzieje narodu i państwa polskiego</w:t>
      </w:r>
      <w:r w:rsidRPr="00730BE1">
        <w:rPr>
          <w:rFonts w:cstheme="minorHAnsi"/>
        </w:rPr>
        <w:t>, Kraków 1990, s. 26.</w:t>
      </w:r>
    </w:p>
    <w:p w:rsidR="00DC7286" w:rsidRPr="00103097" w:rsidRDefault="00DC7286" w:rsidP="00DC7286">
      <w:pPr>
        <w:rPr>
          <w:rFonts w:cstheme="minorHAnsi"/>
        </w:rPr>
      </w:pPr>
      <w:r>
        <w:rPr>
          <w:rFonts w:cstheme="minorHAnsi"/>
        </w:rPr>
        <w:t>A</w:t>
      </w:r>
      <w:r w:rsidRPr="00103097">
        <w:rPr>
          <w:rFonts w:cstheme="minorHAnsi"/>
        </w:rPr>
        <w:t>. Określ cel insurekcji kościuszkowskiej.</w:t>
      </w:r>
      <w:r>
        <w:rPr>
          <w:rFonts w:cstheme="minorHAnsi"/>
        </w:rPr>
        <w:t xml:space="preserve"> </w:t>
      </w:r>
    </w:p>
    <w:p w:rsidR="00DC7286" w:rsidRPr="00103097" w:rsidRDefault="00DC7286" w:rsidP="00DC7286">
      <w:pPr>
        <w:rPr>
          <w:rFonts w:cstheme="minorHAnsi"/>
        </w:rPr>
      </w:pPr>
    </w:p>
    <w:p w:rsidR="00DC7286" w:rsidRPr="00103097" w:rsidRDefault="00DC7286" w:rsidP="00DC7286">
      <w:pPr>
        <w:rPr>
          <w:rFonts w:cstheme="minorHAnsi"/>
        </w:rPr>
      </w:pPr>
      <w:r>
        <w:rPr>
          <w:rFonts w:cstheme="minorHAnsi"/>
        </w:rPr>
        <w:t xml:space="preserve">B. </w:t>
      </w:r>
      <w:r w:rsidRPr="00103097">
        <w:rPr>
          <w:rFonts w:cstheme="minorHAnsi"/>
        </w:rPr>
        <w:t>Odpowiedz, co – zdaniem Tadeusza Kościuszki – doprowadziło do upadku Polski.</w:t>
      </w:r>
      <w:r>
        <w:rPr>
          <w:rFonts w:cstheme="minorHAnsi"/>
        </w:rPr>
        <w:t xml:space="preserve"> </w:t>
      </w:r>
    </w:p>
    <w:p w:rsidR="00DC7286" w:rsidRDefault="00DC7286" w:rsidP="00DC7286">
      <w:pPr>
        <w:rPr>
          <w:rFonts w:cstheme="minorHAnsi"/>
        </w:rPr>
      </w:pPr>
    </w:p>
    <w:p w:rsidR="00DC7286" w:rsidRPr="00103097" w:rsidRDefault="00DC7286" w:rsidP="00DC7286">
      <w:pPr>
        <w:rPr>
          <w:rFonts w:cstheme="minorHAnsi"/>
        </w:rPr>
      </w:pPr>
    </w:p>
    <w:p w:rsidR="00DC7286" w:rsidRPr="00103097" w:rsidRDefault="00DC7286" w:rsidP="00DC7286">
      <w:pPr>
        <w:rPr>
          <w:rFonts w:cstheme="minorHAnsi"/>
        </w:rPr>
      </w:pPr>
      <w:r>
        <w:rPr>
          <w:rFonts w:cstheme="minorHAnsi"/>
        </w:rPr>
        <w:t>C</w:t>
      </w:r>
      <w:r w:rsidRPr="00103097">
        <w:rPr>
          <w:rFonts w:cstheme="minorHAnsi"/>
        </w:rPr>
        <w:t>. Napisz, jakie postawy obywateli pochwalał naczelnik powstania, a jakie – piętnował.</w:t>
      </w:r>
      <w:r>
        <w:rPr>
          <w:rFonts w:cstheme="minorHAnsi"/>
        </w:rPr>
        <w:t xml:space="preserve"> </w:t>
      </w:r>
    </w:p>
    <w:p w:rsidR="00DC7286" w:rsidRPr="00200AD2" w:rsidRDefault="00DC7286" w:rsidP="003F4D75">
      <w:pPr>
        <w:spacing w:after="0" w:line="240" w:lineRule="auto"/>
        <w:rPr>
          <w:rFonts w:cstheme="minorHAnsi"/>
        </w:rPr>
      </w:pPr>
    </w:p>
    <w:sectPr w:rsidR="00DC7286" w:rsidRPr="00200AD2" w:rsidSect="001F5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F3164"/>
    <w:multiLevelType w:val="hybridMultilevel"/>
    <w:tmpl w:val="03B202F4"/>
    <w:lvl w:ilvl="0" w:tplc="C8C6E788">
      <w:start w:val="1794"/>
      <w:numFmt w:val="bullet"/>
      <w:lvlText w:val=""/>
      <w:lvlJc w:val="left"/>
      <w:pPr>
        <w:ind w:left="720" w:hanging="360"/>
      </w:pPr>
      <w:rPr>
        <w:rFonts w:ascii="Wingdings" w:eastAsia="Calibri"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9486B1D"/>
    <w:multiLevelType w:val="hybridMultilevel"/>
    <w:tmpl w:val="A5C26CC0"/>
    <w:lvl w:ilvl="0" w:tplc="04744836">
      <w:start w:val="1795"/>
      <w:numFmt w:val="bullet"/>
      <w:lvlText w:val=""/>
      <w:lvlJc w:val="left"/>
      <w:pPr>
        <w:ind w:left="720" w:hanging="360"/>
      </w:pPr>
      <w:rPr>
        <w:rFonts w:ascii="Wingdings" w:eastAsia="Calibri" w:hAnsi="Wingdings"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4F641F"/>
    <w:multiLevelType w:val="hybridMultilevel"/>
    <w:tmpl w:val="10B08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75"/>
    <w:rsid w:val="001F5380"/>
    <w:rsid w:val="00200AD2"/>
    <w:rsid w:val="00351FA2"/>
    <w:rsid w:val="003F4D75"/>
    <w:rsid w:val="004511EB"/>
    <w:rsid w:val="005504D0"/>
    <w:rsid w:val="00552808"/>
    <w:rsid w:val="00B541C7"/>
    <w:rsid w:val="00C12CED"/>
    <w:rsid w:val="00C25237"/>
    <w:rsid w:val="00D0202E"/>
    <w:rsid w:val="00DC7286"/>
    <w:rsid w:val="00E30C2D"/>
    <w:rsid w:val="00FD1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FE49"/>
  <w15:docId w15:val="{0FE4D711-F033-456E-89C0-1FF440B6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380"/>
  </w:style>
  <w:style w:type="paragraph" w:styleId="Nagwek1">
    <w:name w:val="heading 1"/>
    <w:basedOn w:val="Normalny"/>
    <w:next w:val="Normalny"/>
    <w:link w:val="Nagwek1Znak"/>
    <w:uiPriority w:val="9"/>
    <w:qFormat/>
    <w:rsid w:val="003F4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4D75"/>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D0202E"/>
    <w:pPr>
      <w:ind w:left="720"/>
      <w:contextualSpacing/>
    </w:pPr>
  </w:style>
  <w:style w:type="paragraph" w:styleId="Tekstdymka">
    <w:name w:val="Balloon Text"/>
    <w:basedOn w:val="Normalny"/>
    <w:link w:val="TekstdymkaZnak"/>
    <w:uiPriority w:val="99"/>
    <w:semiHidden/>
    <w:unhideWhenUsed/>
    <w:rsid w:val="00E30C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0C2D"/>
    <w:rPr>
      <w:rFonts w:ascii="Tahoma" w:hAnsi="Tahoma" w:cs="Tahoma"/>
      <w:sz w:val="16"/>
      <w:szCs w:val="16"/>
    </w:rPr>
  </w:style>
  <w:style w:type="character" w:styleId="Hipercze">
    <w:name w:val="Hyperlink"/>
    <w:basedOn w:val="Domylnaczcionkaakapitu"/>
    <w:uiPriority w:val="99"/>
    <w:unhideWhenUsed/>
    <w:rsid w:val="00B541C7"/>
    <w:rPr>
      <w:color w:val="0000FF" w:themeColor="hyperlink"/>
      <w:u w:val="single"/>
    </w:rPr>
  </w:style>
  <w:style w:type="character" w:styleId="Nierozpoznanawzmianka">
    <w:name w:val="Unresolved Mention"/>
    <w:basedOn w:val="Domylnaczcionkaakapitu"/>
    <w:uiPriority w:val="99"/>
    <w:semiHidden/>
    <w:unhideWhenUsed/>
    <w:rsid w:val="00200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68175">
      <w:bodyDiv w:val="1"/>
      <w:marLeft w:val="0"/>
      <w:marRight w:val="0"/>
      <w:marTop w:val="0"/>
      <w:marBottom w:val="0"/>
      <w:divBdr>
        <w:top w:val="none" w:sz="0" w:space="0" w:color="auto"/>
        <w:left w:val="none" w:sz="0" w:space="0" w:color="auto"/>
        <w:bottom w:val="none" w:sz="0" w:space="0" w:color="auto"/>
        <w:right w:val="none" w:sz="0" w:space="0" w:color="auto"/>
      </w:divBdr>
      <w:divsChild>
        <w:div w:id="2016106299">
          <w:marLeft w:val="0"/>
          <w:marRight w:val="0"/>
          <w:marTop w:val="0"/>
          <w:marBottom w:val="0"/>
          <w:divBdr>
            <w:top w:val="none" w:sz="0" w:space="0" w:color="auto"/>
            <w:left w:val="none" w:sz="0" w:space="0" w:color="auto"/>
            <w:bottom w:val="none" w:sz="0" w:space="0" w:color="auto"/>
            <w:right w:val="none" w:sz="0" w:space="0" w:color="auto"/>
          </w:divBdr>
          <w:divsChild>
            <w:div w:id="1537621503">
              <w:marLeft w:val="0"/>
              <w:marRight w:val="0"/>
              <w:marTop w:val="0"/>
              <w:marBottom w:val="0"/>
              <w:divBdr>
                <w:top w:val="none" w:sz="0" w:space="0" w:color="auto"/>
                <w:left w:val="none" w:sz="0" w:space="0" w:color="auto"/>
                <w:bottom w:val="none" w:sz="0" w:space="0" w:color="auto"/>
                <w:right w:val="none" w:sz="0" w:space="0" w:color="auto"/>
              </w:divBdr>
              <w:divsChild>
                <w:div w:id="5470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5575">
      <w:bodyDiv w:val="1"/>
      <w:marLeft w:val="0"/>
      <w:marRight w:val="0"/>
      <w:marTop w:val="0"/>
      <w:marBottom w:val="0"/>
      <w:divBdr>
        <w:top w:val="none" w:sz="0" w:space="0" w:color="auto"/>
        <w:left w:val="none" w:sz="0" w:space="0" w:color="auto"/>
        <w:bottom w:val="none" w:sz="0" w:space="0" w:color="auto"/>
        <w:right w:val="none" w:sz="0" w:space="0" w:color="auto"/>
      </w:divBdr>
      <w:divsChild>
        <w:div w:id="228805647">
          <w:marLeft w:val="0"/>
          <w:marRight w:val="0"/>
          <w:marTop w:val="0"/>
          <w:marBottom w:val="0"/>
          <w:divBdr>
            <w:top w:val="none" w:sz="0" w:space="0" w:color="auto"/>
            <w:left w:val="none" w:sz="0" w:space="0" w:color="auto"/>
            <w:bottom w:val="none" w:sz="0" w:space="0" w:color="auto"/>
            <w:right w:val="none" w:sz="0" w:space="0" w:color="auto"/>
          </w:divBdr>
          <w:divsChild>
            <w:div w:id="1571962648">
              <w:marLeft w:val="0"/>
              <w:marRight w:val="0"/>
              <w:marTop w:val="0"/>
              <w:marBottom w:val="0"/>
              <w:divBdr>
                <w:top w:val="none" w:sz="0" w:space="0" w:color="auto"/>
                <w:left w:val="none" w:sz="0" w:space="0" w:color="auto"/>
                <w:bottom w:val="none" w:sz="0" w:space="0" w:color="auto"/>
                <w:right w:val="none" w:sz="0" w:space="0" w:color="auto"/>
              </w:divBdr>
              <w:divsChild>
                <w:div w:id="1861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Niemen" TargetMode="External"/><Relationship Id="rId13" Type="http://schemas.openxmlformats.org/officeDocument/2006/relationships/hyperlink" Target="https://pl.wikipedia.org/wiki/Gubernia_grodzie%C5%84ska" TargetMode="External"/><Relationship Id="rId18" Type="http://schemas.openxmlformats.org/officeDocument/2006/relationships/hyperlink" Target="https://pl.wikipedia.org/wiki/Rewolucja_francuska" TargetMode="External"/><Relationship Id="rId26" Type="http://schemas.openxmlformats.org/officeDocument/2006/relationships/hyperlink" Target="https://pl.wikipedia.org/wiki/Warszawa" TargetMode="External"/><Relationship Id="rId3" Type="http://schemas.openxmlformats.org/officeDocument/2006/relationships/settings" Target="settings.xml"/><Relationship Id="rId21" Type="http://schemas.openxmlformats.org/officeDocument/2006/relationships/hyperlink" Target="https://pl.wikipedia.org/wiki/Krak%C3%B3w" TargetMode="External"/><Relationship Id="rId34" Type="http://schemas.openxmlformats.org/officeDocument/2006/relationships/hyperlink" Target="https://adserwer.xwords.pl/st.js?t=c&amp;c=374&amp;w=poprzednika&amp;s=7" TargetMode="External"/><Relationship Id="rId7" Type="http://schemas.openxmlformats.org/officeDocument/2006/relationships/hyperlink" Target="https://pl.wikipedia.org/wiki/Imperium_Rosyjskie" TargetMode="External"/><Relationship Id="rId12" Type="http://schemas.openxmlformats.org/officeDocument/2006/relationships/hyperlink" Target="https://pl.wikipedia.org/wiki/Zas%C5%82aw_(Ukraina)" TargetMode="External"/><Relationship Id="rId17" Type="http://schemas.openxmlformats.org/officeDocument/2006/relationships/hyperlink" Target="https://pl.wikipedia.org/wiki/Monarchia_Habsburg%C3%B3w" TargetMode="External"/><Relationship Id="rId25" Type="http://schemas.openxmlformats.org/officeDocument/2006/relationships/hyperlink" Target="https://pl.wikipedia.org/wiki/Mazowsze" TargetMode="External"/><Relationship Id="rId33" Type="http://schemas.openxmlformats.org/officeDocument/2006/relationships/hyperlink" Target="https://adserwer.xwords.pl/st.js?t=c&amp;c=374&amp;w=przyczyn&#261;&amp;s=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wikipedia.org/wiki/Wilno" TargetMode="External"/><Relationship Id="rId20" Type="http://schemas.openxmlformats.org/officeDocument/2006/relationships/hyperlink" Target="https://pl.wikipedia.org/wiki/Ma%C5%82opolska" TargetMode="External"/><Relationship Id="rId29" Type="http://schemas.openxmlformats.org/officeDocument/2006/relationships/hyperlink" Target="https://pl.wikipedia.org/wiki/Wojew%C3%B3dztwo_krakowskie_(I_Rzeczpospolit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l.wikipedia.org/wiki/Gubernia_wo%C5%82y%C5%84ska" TargetMode="External"/><Relationship Id="rId24" Type="http://schemas.openxmlformats.org/officeDocument/2006/relationships/hyperlink" Target="https://pl.wikipedia.org/wiki/Kr%C3%B3lestwo_Prus" TargetMode="External"/><Relationship Id="rId32" Type="http://schemas.openxmlformats.org/officeDocument/2006/relationships/hyperlink" Target="https://adserwer.xwords.pl/st.js?t=c&amp;c=374&amp;w=gdy&#380;&amp;s=7" TargetMode="External"/><Relationship Id="rId37" Type="http://schemas.openxmlformats.org/officeDocument/2006/relationships/fontTable" Target="fontTable.xml"/><Relationship Id="rId5" Type="http://schemas.openxmlformats.org/officeDocument/2006/relationships/hyperlink" Target="mailto:eugeniadabrowska2@wp.pl" TargetMode="External"/><Relationship Id="rId15" Type="http://schemas.openxmlformats.org/officeDocument/2006/relationships/hyperlink" Target="https://pl.wikipedia.org/wiki/Gubernia_litewska" TargetMode="External"/><Relationship Id="rId23" Type="http://schemas.openxmlformats.org/officeDocument/2006/relationships/hyperlink" Target="https://pl.wikipedia.org/wiki/Mazowsze" TargetMode="External"/><Relationship Id="rId28" Type="http://schemas.openxmlformats.org/officeDocument/2006/relationships/hyperlink" Target="https://pl.wikipedia.org/wiki/Wielkie_Ksi%C4%99stwo_Litewskie" TargetMode="External"/><Relationship Id="rId36" Type="http://schemas.openxmlformats.org/officeDocument/2006/relationships/hyperlink" Target="https://adserwer.xwords.pl/st.js?t=c&amp;c=374&amp;w=przysz&#322;o&amp;s=7" TargetMode="External"/><Relationship Id="rId10" Type="http://schemas.openxmlformats.org/officeDocument/2006/relationships/hyperlink" Target="https://pl.wikipedia.org/wiki/Gubernia" TargetMode="External"/><Relationship Id="rId19" Type="http://schemas.openxmlformats.org/officeDocument/2006/relationships/hyperlink" Target="https://pl.wikipedia.org/wiki/Lubelszczyzna" TargetMode="External"/><Relationship Id="rId31" Type="http://schemas.openxmlformats.org/officeDocument/2006/relationships/hyperlink" Target="https://pl.wikipedia.org/wiki/Nowy_%C5%9Al%C4%85sk" TargetMode="External"/><Relationship Id="rId4" Type="http://schemas.openxmlformats.org/officeDocument/2006/relationships/webSettings" Target="webSettings.xml"/><Relationship Id="rId9" Type="http://schemas.openxmlformats.org/officeDocument/2006/relationships/hyperlink" Target="https://pl.wikipedia.org/wiki/Bug" TargetMode="External"/><Relationship Id="rId14" Type="http://schemas.openxmlformats.org/officeDocument/2006/relationships/hyperlink" Target="https://pl.wikipedia.org/wiki/Gubernia_mi%C5%84ska" TargetMode="External"/><Relationship Id="rId22" Type="http://schemas.openxmlformats.org/officeDocument/2006/relationships/hyperlink" Target="https://pl.wikipedia.org/wiki/Podlasie" TargetMode="External"/><Relationship Id="rId27" Type="http://schemas.openxmlformats.org/officeDocument/2006/relationships/hyperlink" Target="https://pl.wikipedia.org/wiki/Podlasie" TargetMode="External"/><Relationship Id="rId30" Type="http://schemas.openxmlformats.org/officeDocument/2006/relationships/hyperlink" Target="https://pl.wikipedia.org/wiki/Ksi%C4%99stwo_siewierskie" TargetMode="External"/><Relationship Id="rId35" Type="http://schemas.openxmlformats.org/officeDocument/2006/relationships/hyperlink" Target="https://adserwer.xwords.pl/st.js?t=c&amp;c=374&amp;w=szlacht&#281;&amp;s=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8180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 Dabrowska</cp:lastModifiedBy>
  <cp:revision>2</cp:revision>
  <dcterms:created xsi:type="dcterms:W3CDTF">2020-03-20T09:35:00Z</dcterms:created>
  <dcterms:modified xsi:type="dcterms:W3CDTF">2020-03-20T09:35:00Z</dcterms:modified>
</cp:coreProperties>
</file>