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A2" w:rsidRPr="0006689E" w:rsidRDefault="00B21E0B">
      <w:pPr>
        <w:rPr>
          <w:sz w:val="24"/>
          <w:szCs w:val="24"/>
        </w:rPr>
      </w:pPr>
      <w:r w:rsidRPr="0006689E">
        <w:rPr>
          <w:sz w:val="24"/>
          <w:szCs w:val="24"/>
        </w:rPr>
        <w:t>Temat: Środki masowego przekazu.</w:t>
      </w:r>
    </w:p>
    <w:p w:rsidR="00B21E0B" w:rsidRPr="0006689E" w:rsidRDefault="00B21E0B" w:rsidP="00B21E0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6689E">
        <w:rPr>
          <w:sz w:val="24"/>
          <w:szCs w:val="24"/>
        </w:rPr>
        <w:t>Wykonaj ćwiczenie</w:t>
      </w:r>
      <w:r w:rsidR="005A2305" w:rsidRPr="0006689E">
        <w:rPr>
          <w:sz w:val="24"/>
          <w:szCs w:val="24"/>
        </w:rPr>
        <w:t xml:space="preserve"> 2 str. 14 (podręcznik). Wyjaśnij słownictwo, którego nie rozumiesz.</w:t>
      </w:r>
    </w:p>
    <w:p w:rsidR="005A2305" w:rsidRPr="0006689E" w:rsidRDefault="005A2305" w:rsidP="00B21E0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6689E">
        <w:rPr>
          <w:sz w:val="24"/>
          <w:szCs w:val="24"/>
        </w:rPr>
        <w:t xml:space="preserve">Zapoznaj się z odmianą czasownika </w:t>
      </w:r>
      <w:r w:rsidRPr="0006689E">
        <w:rPr>
          <w:sz w:val="24"/>
          <w:szCs w:val="24"/>
          <w:lang w:val="ru-RU"/>
        </w:rPr>
        <w:t>пользоваться</w:t>
      </w:r>
      <w:r w:rsidRPr="0006689E">
        <w:rPr>
          <w:sz w:val="24"/>
          <w:szCs w:val="24"/>
        </w:rPr>
        <w:t xml:space="preserve"> (korzystać). Czasownik ten łączy się z rzeczownikiem w Narzędniku. Wszystkie informacje są w tabelce str. 15.</w:t>
      </w:r>
    </w:p>
    <w:p w:rsidR="0006689E" w:rsidRDefault="005A2305" w:rsidP="0006689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6689E">
        <w:rPr>
          <w:sz w:val="24"/>
          <w:szCs w:val="24"/>
        </w:rPr>
        <w:t>Wykonaj w zeszycie ćwiczeń: 2, 3, 4 str. 16.</w:t>
      </w:r>
    </w:p>
    <w:p w:rsidR="001F61E9" w:rsidRPr="001F61E9" w:rsidRDefault="001F61E9" w:rsidP="001F61E9">
      <w:pPr>
        <w:pStyle w:val="Akapitzlist"/>
        <w:rPr>
          <w:b/>
          <w:sz w:val="24"/>
          <w:szCs w:val="24"/>
        </w:rPr>
      </w:pPr>
      <w:r w:rsidRPr="001F61E9">
        <w:rPr>
          <w:b/>
          <w:sz w:val="24"/>
          <w:szCs w:val="24"/>
        </w:rPr>
        <w:t>Ćwiczenia wyślij do sprawdzenia.</w:t>
      </w:r>
    </w:p>
    <w:p w:rsidR="0006689E" w:rsidRDefault="0006689E" w:rsidP="0006689E">
      <w:pPr>
        <w:ind w:left="360"/>
        <w:rPr>
          <w:sz w:val="24"/>
          <w:szCs w:val="24"/>
        </w:rPr>
      </w:pPr>
    </w:p>
    <w:p w:rsidR="0006689E" w:rsidRDefault="0006689E" w:rsidP="0006689E">
      <w:pPr>
        <w:rPr>
          <w:sz w:val="24"/>
          <w:szCs w:val="24"/>
        </w:rPr>
      </w:pPr>
      <w:r>
        <w:rPr>
          <w:sz w:val="24"/>
          <w:szCs w:val="24"/>
        </w:rPr>
        <w:t>Temat: Jakie programy TV ogląda młodzież.</w:t>
      </w:r>
    </w:p>
    <w:p w:rsidR="0006689E" w:rsidRDefault="0006689E" w:rsidP="0006689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Przeczytaj i przetłumacz (ustnie) tekst z ćw. 5 str. 15.</w:t>
      </w:r>
    </w:p>
    <w:p w:rsidR="001F61E9" w:rsidRPr="001F61E9" w:rsidRDefault="0006689E" w:rsidP="001F61E9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Naucz się czytać dwóc</w:t>
      </w:r>
      <w:r w:rsidR="001F61E9">
        <w:rPr>
          <w:sz w:val="24"/>
          <w:szCs w:val="24"/>
        </w:rPr>
        <w:t xml:space="preserve">h wypowiedzi. </w:t>
      </w:r>
      <w:r w:rsidR="001F61E9" w:rsidRPr="001F61E9">
        <w:rPr>
          <w:b/>
          <w:sz w:val="24"/>
          <w:szCs w:val="24"/>
        </w:rPr>
        <w:t>Nagranie prześlij do sprawdzenia.</w:t>
      </w:r>
    </w:p>
    <w:p w:rsidR="001F61E9" w:rsidRDefault="001F61E9" w:rsidP="0006689E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Wykonaj ćw. 6 str. 15. </w:t>
      </w:r>
      <w:r w:rsidRPr="001F61E9">
        <w:rPr>
          <w:b/>
          <w:sz w:val="24"/>
          <w:szCs w:val="24"/>
        </w:rPr>
        <w:t>Prześlij do sprawdzenia.</w:t>
      </w:r>
    </w:p>
    <w:p w:rsidR="00735755" w:rsidRDefault="00735755" w:rsidP="00735755">
      <w:pPr>
        <w:pStyle w:val="Akapitzlist"/>
        <w:rPr>
          <w:b/>
          <w:sz w:val="24"/>
          <w:szCs w:val="24"/>
        </w:rPr>
      </w:pPr>
    </w:p>
    <w:p w:rsidR="00735755" w:rsidRDefault="00735755" w:rsidP="00735755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Termin: 17 maja 2020 r.</w:t>
      </w:r>
    </w:p>
    <w:p w:rsidR="00735755" w:rsidRPr="00735755" w:rsidRDefault="00735755" w:rsidP="00735755">
      <w:pPr>
        <w:pStyle w:val="Akapitzlist"/>
        <w:rPr>
          <w:sz w:val="24"/>
          <w:szCs w:val="24"/>
        </w:rPr>
      </w:pPr>
      <w:r w:rsidRPr="00735755">
        <w:rPr>
          <w:sz w:val="24"/>
          <w:szCs w:val="24"/>
        </w:rPr>
        <w:t>M</w:t>
      </w:r>
      <w:r>
        <w:rPr>
          <w:sz w:val="24"/>
          <w:szCs w:val="24"/>
        </w:rPr>
        <w:t>arzena Boral</w:t>
      </w:r>
      <w:bookmarkStart w:id="0" w:name="_GoBack"/>
      <w:bookmarkEnd w:id="0"/>
    </w:p>
    <w:sectPr w:rsidR="00735755" w:rsidRPr="00735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3B2F"/>
    <w:multiLevelType w:val="hybridMultilevel"/>
    <w:tmpl w:val="DF32137C"/>
    <w:lvl w:ilvl="0" w:tplc="DFF43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93BD0"/>
    <w:multiLevelType w:val="hybridMultilevel"/>
    <w:tmpl w:val="8B60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0B"/>
    <w:rsid w:val="0006689E"/>
    <w:rsid w:val="001F61E9"/>
    <w:rsid w:val="005A2305"/>
    <w:rsid w:val="005D2FA2"/>
    <w:rsid w:val="00735755"/>
    <w:rsid w:val="00B21E0B"/>
    <w:rsid w:val="00BB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9DEC"/>
  <w15:chartTrackingRefBased/>
  <w15:docId w15:val="{6B672B5B-9C7C-4321-A977-1487F4FD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2020-05-10T08:59:00Z</dcterms:created>
  <dcterms:modified xsi:type="dcterms:W3CDTF">2020-05-10T08:59:00Z</dcterms:modified>
</cp:coreProperties>
</file>