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inkluzívnosť a rovnaký prístup </w:t>
            </w:r>
            <w:r w:rsidR="0037650D">
              <w:rPr>
                <w:rFonts w:ascii="Times New Roman" w:hAnsi="Times New Roman"/>
              </w:rPr>
              <w:t xml:space="preserve">                </w:t>
            </w:r>
            <w:r w:rsidRPr="001620FF">
              <w:rPr>
                <w:rFonts w:ascii="Times New Roman" w:hAnsi="Times New Roman"/>
              </w:rPr>
              <w:t xml:space="preserve">ku kvalitnému vzdelávaniu a zlepšiť výsledky </w:t>
            </w:r>
            <w:r w:rsidR="0037650D">
              <w:rPr>
                <w:rFonts w:ascii="Times New Roman" w:hAnsi="Times New Roman"/>
              </w:rPr>
              <w:t xml:space="preserve">                </w:t>
            </w:r>
            <w:r w:rsidRPr="001620FF">
              <w:rPr>
                <w:rFonts w:ascii="Times New Roman" w:hAnsi="Times New Roman"/>
              </w:rPr>
              <w:t>a kompetencie detí a žiakov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Prijímateľ</w:t>
            </w:r>
          </w:p>
        </w:tc>
        <w:tc>
          <w:tcPr>
            <w:tcW w:w="4530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0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0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0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0" w:type="dxa"/>
          </w:tcPr>
          <w:p w:rsidR="00F305BB" w:rsidRPr="007B6C7D" w:rsidRDefault="00111D49" w:rsidP="007B6C7D">
            <w:pPr>
              <w:tabs>
                <w:tab w:val="left" w:pos="4007"/>
              </w:tabs>
              <w:spacing w:after="0" w:line="240" w:lineRule="auto"/>
            </w:pPr>
            <w:r>
              <w:t>26.10.2020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0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>ZŠ , M.R.Štefánika 910/51, Trebišov</w:t>
            </w:r>
          </w:p>
        </w:tc>
      </w:tr>
      <w:tr w:rsidR="00F305BB" w:rsidRPr="007B6C7D" w:rsidTr="0060516B">
        <w:tc>
          <w:tcPr>
            <w:tcW w:w="4532" w:type="dxa"/>
          </w:tcPr>
          <w:p w:rsidR="00F305BB" w:rsidRPr="002B7530" w:rsidRDefault="00F305BB" w:rsidP="002B7530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0" w:type="dxa"/>
          </w:tcPr>
          <w:p w:rsidR="00F305BB" w:rsidRPr="007B6C7D" w:rsidRDefault="00111D49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0317E">
              <w:t>Eva Gibová</w:t>
            </w:r>
          </w:p>
        </w:tc>
      </w:tr>
      <w:tr w:rsidR="00D64EDB" w:rsidRPr="007B6C7D" w:rsidTr="0060516B">
        <w:tc>
          <w:tcPr>
            <w:tcW w:w="4532" w:type="dxa"/>
          </w:tcPr>
          <w:p w:rsidR="00D64EDB" w:rsidRPr="002B7530" w:rsidRDefault="00D64EDB" w:rsidP="00D64EDB">
            <w:pPr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0" w:type="dxa"/>
          </w:tcPr>
          <w:p w:rsidR="00D64EDB" w:rsidRPr="007B6C7D" w:rsidRDefault="00D64EDB" w:rsidP="00D64EDB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D64EDB" w:rsidRPr="007B6C7D" w:rsidTr="0060516B">
        <w:trPr>
          <w:trHeight w:val="2825"/>
        </w:trPr>
        <w:tc>
          <w:tcPr>
            <w:tcW w:w="9062" w:type="dxa"/>
            <w:gridSpan w:val="2"/>
          </w:tcPr>
          <w:p w:rsidR="00D64EDB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B7530">
              <w:rPr>
                <w:rFonts w:ascii="Times New Roman" w:hAnsi="Times New Roman"/>
                <w:b/>
              </w:rPr>
              <w:t>Manažérske zhrnutie:</w:t>
            </w:r>
          </w:p>
          <w:p w:rsidR="00D64EDB" w:rsidRPr="002B7530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EDB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  <w:b/>
              </w:rPr>
              <w:t>Kľúčové slová:</w:t>
            </w:r>
            <w:r>
              <w:rPr>
                <w:rFonts w:ascii="Times New Roman" w:hAnsi="Times New Roman"/>
              </w:rPr>
              <w:t xml:space="preserve"> problémové vyučovanie, heuristická metóda, výskumná metóda</w:t>
            </w:r>
          </w:p>
          <w:p w:rsidR="00D64EDB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EDB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7530">
              <w:rPr>
                <w:rFonts w:ascii="Times New Roman" w:hAnsi="Times New Roman"/>
                <w:b/>
              </w:rPr>
              <w:t>Krátka anotácia:</w:t>
            </w:r>
            <w:r>
              <w:rPr>
                <w:rFonts w:ascii="Times New Roman" w:hAnsi="Times New Roman"/>
              </w:rPr>
              <w:t xml:space="preserve"> Na rozdiel od tradičného vyučovania, kde učiteľ odovzdáva žiakom hotové vedomosti, pri problémovom vyučovaní stavia žiaka pred úlohy, ktoré musí riešiť sám. Žiak sám objavuje poznatky, prvky systému a vzťah  medzi nimi. Rozvíja sa tak tvorivé myslenie a aplikácia teoretických poznatkov do praktickej roviny. Žiak je viac činný ako učiteľ.</w:t>
            </w:r>
          </w:p>
          <w:p w:rsidR="00D64EDB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EDB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3267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63267E">
              <w:rPr>
                <w:rFonts w:ascii="Times New Roman" w:hAnsi="Times New Roman"/>
              </w:rPr>
              <w:t xml:space="preserve"> </w:t>
            </w:r>
          </w:p>
          <w:p w:rsidR="00D64EDB" w:rsidRPr="0063267E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EDB" w:rsidRPr="00727861" w:rsidRDefault="00D64EDB" w:rsidP="00D64ED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7861">
              <w:rPr>
                <w:rFonts w:ascii="Times New Roman" w:hAnsi="Times New Roman"/>
                <w:b/>
              </w:rPr>
              <w:t>Zhrnutie hlavných princípov problémového vyučovania v prírodovedných predmetoch</w:t>
            </w:r>
          </w:p>
          <w:p w:rsidR="00D64EDB" w:rsidRDefault="00D64EDB" w:rsidP="00D64ED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vyučovaní prírodovedných predmetov môže učiteľ využívať tieto metódy problémového vyučovania:</w:t>
            </w:r>
          </w:p>
          <w:p w:rsidR="00D64EDB" w:rsidRDefault="00D64EDB" w:rsidP="00D64ED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Problémový výklad – učiteľ ukáže žiakovi, ako daný problém vznikol a ako sa vyvíjali hypotézy naň. Používa tu demonštračný pokus, demonštráciu pomôcky, modelu alebo metódy pozorovania objektov a javov.</w:t>
            </w:r>
          </w:p>
          <w:p w:rsidR="00D64EDB" w:rsidRDefault="00D64EDB" w:rsidP="00D64ED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Heuristická metóda – žiak rieši úlohy v jednotlivých krokoch, overuje svoje predpoklady pokusom, hľadaním v literatúre, kontroluje priebežne svoje riešenie a zdôvodňuje ho. Využívajú sa tu pokusy, práca s rôznymi druhmi literatúry, ale aj didaktické hry.</w:t>
            </w:r>
          </w:p>
          <w:p w:rsidR="00D64EDB" w:rsidRDefault="00D64EDB" w:rsidP="00D64ED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Výskumná metóda – žiakova práca sa podobá práci výskumníka, oboznamuje sa s problémom, stanovuje si vlastné hypotézy, ktoré overuje vlastnou výskumnou činnosťou, pripravuje si vlastný plán výskumu, previerku riešenia a praktické závery výskumu</w:t>
            </w:r>
          </w:p>
          <w:p w:rsidR="00D64EDB" w:rsidRPr="00727861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EDB" w:rsidRPr="00727861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4EDB" w:rsidRPr="00727861" w:rsidRDefault="00D64EDB" w:rsidP="00D64ED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27861">
              <w:rPr>
                <w:rFonts w:ascii="Times New Roman" w:hAnsi="Times New Roman"/>
                <w:b/>
              </w:rPr>
              <w:t>Návrh aktivít a realizácie problémového vyučovania na hodinách</w:t>
            </w:r>
            <w:r>
              <w:rPr>
                <w:rFonts w:ascii="Times New Roman" w:hAnsi="Times New Roman"/>
                <w:b/>
              </w:rPr>
              <w:t xml:space="preserve"> prírodovedných predmetov</w:t>
            </w:r>
            <w:r>
              <w:rPr>
                <w:rFonts w:ascii="Times New Roman" w:hAnsi="Times New Roman"/>
              </w:rPr>
              <w:t xml:space="preserve"> – členovia klubu navrhli aktivity v rámci svojich aprobačných predmetov na realizáciu problémového vyučovania, ktoré sú súčasťou prílohy správy</w:t>
            </w:r>
          </w:p>
          <w:p w:rsidR="00D64EDB" w:rsidRPr="00727861" w:rsidRDefault="00D64EDB" w:rsidP="00D64ED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4EDB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D64EDB" w:rsidRDefault="00D64EDB" w:rsidP="00D64ED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Osvojiť si zásady problémového </w:t>
            </w:r>
            <w:r w:rsidRPr="00727861">
              <w:rPr>
                <w:rFonts w:ascii="Times New Roman" w:hAnsi="Times New Roman"/>
              </w:rPr>
              <w:t xml:space="preserve">vyučovania </w:t>
            </w:r>
            <w:r>
              <w:rPr>
                <w:rFonts w:ascii="Times New Roman" w:hAnsi="Times New Roman"/>
              </w:rPr>
              <w:t>pri plánovaní vyučovacích hodín</w:t>
            </w:r>
          </w:p>
          <w:p w:rsidR="00D64EDB" w:rsidRPr="00727861" w:rsidRDefault="00D64EDB" w:rsidP="00D64ED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Implementovať vytvorené aktivity do vyučovania MLD, ale aj ostatných prírodovedných predmetov v rámci svojich aprobácií</w:t>
            </w:r>
          </w:p>
          <w:p w:rsidR="00D64EDB" w:rsidRPr="0063267E" w:rsidRDefault="00D64EDB" w:rsidP="00D64E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2786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0516B" w:rsidP="007B6C7D">
            <w:pPr>
              <w:tabs>
                <w:tab w:val="left" w:pos="1114"/>
              </w:tabs>
              <w:spacing w:after="0" w:line="240" w:lineRule="auto"/>
            </w:pPr>
            <w:r>
              <w:t>RNDr. Gabriela Belasová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2786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0516B" w:rsidP="007B6C7D">
            <w:pPr>
              <w:tabs>
                <w:tab w:val="left" w:pos="1114"/>
              </w:tabs>
              <w:spacing w:after="0" w:line="240" w:lineRule="auto"/>
            </w:pPr>
            <w:r>
              <w:t>26.10.2020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2786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2786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26D0E" w:rsidP="007B6C7D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 w:rsidR="00111D49">
              <w:t xml:space="preserve"> </w:t>
            </w:r>
            <w:bookmarkStart w:id="0" w:name="_GoBack"/>
            <w:bookmarkEnd w:id="0"/>
            <w:r>
              <w:t>Eva Gibová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2786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26D0E" w:rsidP="007B6C7D">
            <w:pPr>
              <w:tabs>
                <w:tab w:val="left" w:pos="1114"/>
              </w:tabs>
              <w:spacing w:after="0" w:line="240" w:lineRule="auto"/>
            </w:pPr>
            <w:r>
              <w:t>27.10.2020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2786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60516B" w:rsidRPr="004F368A" w:rsidRDefault="0060516B" w:rsidP="00B440DB">
      <w:pPr>
        <w:tabs>
          <w:tab w:val="left" w:pos="1114"/>
        </w:tabs>
      </w:pPr>
      <w:r>
        <w:rPr>
          <w:rFonts w:ascii="Times New Roman" w:hAnsi="Times New Roman"/>
        </w:rPr>
        <w:t>Aktivity na rozvoj problémového vyučovania v prírodovedných predmetoch – metodický list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60516B" w:rsidRDefault="0060516B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60516B" w:rsidP="00D0796E">
      <w:r>
        <w:rPr>
          <w:rFonts w:ascii="Times New Roman" w:hAnsi="Times New Roman"/>
        </w:rPr>
        <w:lastRenderedPageBreak/>
        <w:t>Prílohy</w:t>
      </w:r>
      <w:r w:rsidR="00F305BB" w:rsidRPr="00D0796E">
        <w:rPr>
          <w:rFonts w:ascii="Times New Roman" w:hAnsi="Times New Roman"/>
        </w:rPr>
        <w:t xml:space="preserve">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CF589B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26D0E" w:rsidRPr="007B6C7D" w:rsidTr="001745A4">
        <w:tc>
          <w:tcPr>
            <w:tcW w:w="3528" w:type="dxa"/>
          </w:tcPr>
          <w:p w:rsidR="00126D0E" w:rsidRPr="007B6C7D" w:rsidRDefault="00126D0E" w:rsidP="00126D0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26D0E" w:rsidRPr="00CB3A62" w:rsidRDefault="00126D0E" w:rsidP="00126D0E">
            <w:pPr>
              <w:rPr>
                <w:spacing w:val="20"/>
                <w:sz w:val="20"/>
                <w:szCs w:val="20"/>
              </w:rPr>
            </w:pPr>
            <w:r w:rsidRPr="00CB3A62">
              <w:t>Základná škola, M.R. Štefánika 910/51, 07501 Trebišov</w:t>
            </w:r>
          </w:p>
        </w:tc>
      </w:tr>
      <w:tr w:rsidR="00126D0E" w:rsidRPr="007B6C7D" w:rsidTr="001745A4">
        <w:tc>
          <w:tcPr>
            <w:tcW w:w="3528" w:type="dxa"/>
          </w:tcPr>
          <w:p w:rsidR="00126D0E" w:rsidRPr="007B6C7D" w:rsidRDefault="00126D0E" w:rsidP="00126D0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26D0E" w:rsidRPr="00CB3A62" w:rsidRDefault="00126D0E" w:rsidP="00126D0E">
            <w:pPr>
              <w:rPr>
                <w:spacing w:val="20"/>
                <w:sz w:val="20"/>
                <w:szCs w:val="20"/>
              </w:rPr>
            </w:pPr>
            <w:r w:rsidRPr="00CB3A62">
              <w:t>Zvýšenie čitateľskej, matematickej a prírodovednej gramotnosti žiakov základnej školy</w:t>
            </w:r>
          </w:p>
        </w:tc>
      </w:tr>
      <w:tr w:rsidR="00126D0E" w:rsidRPr="007B6C7D" w:rsidTr="001745A4">
        <w:tc>
          <w:tcPr>
            <w:tcW w:w="3528" w:type="dxa"/>
          </w:tcPr>
          <w:p w:rsidR="00126D0E" w:rsidRPr="007B6C7D" w:rsidRDefault="00126D0E" w:rsidP="00126D0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26D0E" w:rsidRPr="00CB3A62" w:rsidRDefault="00126D0E" w:rsidP="00126D0E">
            <w:pPr>
              <w:rPr>
                <w:spacing w:val="20"/>
                <w:sz w:val="20"/>
                <w:szCs w:val="20"/>
              </w:rPr>
            </w:pPr>
            <w:r w:rsidRPr="00CB3A62">
              <w:t>312011R032</w:t>
            </w:r>
          </w:p>
        </w:tc>
      </w:tr>
      <w:tr w:rsidR="00126D0E" w:rsidRPr="007B6C7D" w:rsidTr="001745A4">
        <w:tc>
          <w:tcPr>
            <w:tcW w:w="3528" w:type="dxa"/>
          </w:tcPr>
          <w:p w:rsidR="00126D0E" w:rsidRPr="007B6C7D" w:rsidRDefault="00126D0E" w:rsidP="00126D0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26D0E" w:rsidRPr="00CB3A62" w:rsidRDefault="00126D0E" w:rsidP="00126D0E">
            <w:pPr>
              <w:rPr>
                <w:b/>
                <w:spacing w:val="20"/>
                <w:sz w:val="20"/>
                <w:szCs w:val="20"/>
              </w:rPr>
            </w:pPr>
            <w:r w:rsidRPr="00CB3A62">
              <w:rPr>
                <w:b/>
              </w:rPr>
              <w:t>Klub učiteľov MATG a PRIG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26D0E">
        <w:t xml:space="preserve"> </w:t>
      </w:r>
      <w:r w:rsidR="00126D0E" w:rsidRPr="00CB3A62">
        <w:t>ZŠ , M.</w:t>
      </w:r>
      <w:r w:rsidR="00126D0E">
        <w:t xml:space="preserve"> </w:t>
      </w:r>
      <w:r w:rsidR="00126D0E" w:rsidRPr="00CB3A62">
        <w:t>R.</w:t>
      </w:r>
      <w:r w:rsidR="00126D0E">
        <w:t xml:space="preserve"> </w:t>
      </w:r>
      <w:r w:rsidR="00126D0E" w:rsidRPr="00CB3A62">
        <w:t xml:space="preserve">Štefánika  910/51, Trebišov, </w:t>
      </w:r>
      <w:r w:rsidR="00126D0E">
        <w:t>učebňa č.85</w:t>
      </w:r>
    </w:p>
    <w:p w:rsidR="00F305BB" w:rsidRDefault="00F305BB" w:rsidP="00D0796E">
      <w:r>
        <w:t>Dátum konania stretnutia:</w:t>
      </w:r>
      <w:r w:rsidR="009D5AEC">
        <w:t xml:space="preserve"> </w:t>
      </w:r>
      <w:r w:rsidR="00126D0E">
        <w:t>26.10.2020</w:t>
      </w:r>
    </w:p>
    <w:p w:rsidR="00F305BB" w:rsidRDefault="00126D0E" w:rsidP="00D0796E">
      <w:r>
        <w:t xml:space="preserve">Trvanie stretnutia: </w:t>
      </w:r>
      <w:r w:rsidR="009D5AEC">
        <w:t xml:space="preserve"> </w:t>
      </w:r>
      <w:r>
        <w:t>od 14:00 hod</w:t>
      </w:r>
      <w:r>
        <w:tab/>
        <w:t xml:space="preserve">do </w:t>
      </w:r>
      <w:r w:rsidR="009D5AEC">
        <w:t xml:space="preserve"> </w:t>
      </w:r>
      <w:r>
        <w:t xml:space="preserve">16:00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126D0E" w:rsidRPr="007B6C7D" w:rsidTr="0000510A">
        <w:trPr>
          <w:trHeight w:val="337"/>
        </w:trPr>
        <w:tc>
          <w:tcPr>
            <w:tcW w:w="544" w:type="dxa"/>
          </w:tcPr>
          <w:p w:rsidR="00126D0E" w:rsidRPr="007B6C7D" w:rsidRDefault="00126D0E" w:rsidP="00126D0E">
            <w:r>
              <w:t>1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 w:rsidRPr="00CB3A62">
              <w:t>Gabriela Belasová</w:t>
            </w:r>
          </w:p>
        </w:tc>
        <w:tc>
          <w:tcPr>
            <w:tcW w:w="2427" w:type="dxa"/>
          </w:tcPr>
          <w:p w:rsidR="00126D0E" w:rsidRPr="00CB3A62" w:rsidRDefault="00126D0E" w:rsidP="00126D0E">
            <w:pPr>
              <w:spacing w:after="0"/>
            </w:pP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126D0E" w:rsidRPr="007B6C7D" w:rsidTr="0000510A">
        <w:trPr>
          <w:trHeight w:val="337"/>
        </w:trPr>
        <w:tc>
          <w:tcPr>
            <w:tcW w:w="544" w:type="dxa"/>
          </w:tcPr>
          <w:p w:rsidR="00126D0E" w:rsidRPr="007B6C7D" w:rsidRDefault="00126D0E" w:rsidP="00126D0E">
            <w:r>
              <w:t>2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 w:rsidRPr="00CB3A62">
              <w:t xml:space="preserve">Eva </w:t>
            </w:r>
            <w:r>
              <w:t>G</w:t>
            </w:r>
            <w:r w:rsidRPr="00CB3A62">
              <w:t>ibová</w:t>
            </w:r>
          </w:p>
        </w:tc>
        <w:tc>
          <w:tcPr>
            <w:tcW w:w="2427" w:type="dxa"/>
          </w:tcPr>
          <w:p w:rsidR="00126D0E" w:rsidRPr="00CB3A62" w:rsidRDefault="00126D0E" w:rsidP="00126D0E">
            <w:pPr>
              <w:spacing w:after="0"/>
            </w:pP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126D0E" w:rsidRPr="007B6C7D" w:rsidTr="0000510A">
        <w:trPr>
          <w:trHeight w:val="337"/>
        </w:trPr>
        <w:tc>
          <w:tcPr>
            <w:tcW w:w="544" w:type="dxa"/>
          </w:tcPr>
          <w:p w:rsidR="00126D0E" w:rsidRPr="007B6C7D" w:rsidRDefault="00126D0E" w:rsidP="00126D0E">
            <w:r>
              <w:t>3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 w:rsidRPr="00CB3A62">
              <w:t>Dana Jacková</w:t>
            </w:r>
          </w:p>
        </w:tc>
        <w:tc>
          <w:tcPr>
            <w:tcW w:w="2427" w:type="dxa"/>
          </w:tcPr>
          <w:p w:rsidR="00126D0E" w:rsidRPr="00CB3A62" w:rsidRDefault="00126D0E" w:rsidP="00126D0E">
            <w:pPr>
              <w:spacing w:after="0"/>
            </w:pP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126D0E" w:rsidRPr="007B6C7D" w:rsidTr="0000510A">
        <w:trPr>
          <w:trHeight w:val="337"/>
        </w:trPr>
        <w:tc>
          <w:tcPr>
            <w:tcW w:w="544" w:type="dxa"/>
          </w:tcPr>
          <w:p w:rsidR="00126D0E" w:rsidRPr="007B6C7D" w:rsidRDefault="00126D0E" w:rsidP="00126D0E">
            <w:r>
              <w:t>4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>
              <w:t>Viera Mokáňová</w:t>
            </w:r>
          </w:p>
        </w:tc>
        <w:tc>
          <w:tcPr>
            <w:tcW w:w="2427" w:type="dxa"/>
          </w:tcPr>
          <w:p w:rsidR="00126D0E" w:rsidRPr="00CB3A62" w:rsidRDefault="002A5334" w:rsidP="00126D0E">
            <w:pPr>
              <w:spacing w:after="0"/>
            </w:pPr>
            <w:r>
              <w:t>neprítomná</w:t>
            </w: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126D0E" w:rsidRPr="007B6C7D" w:rsidTr="0000510A">
        <w:trPr>
          <w:trHeight w:val="355"/>
        </w:trPr>
        <w:tc>
          <w:tcPr>
            <w:tcW w:w="544" w:type="dxa"/>
          </w:tcPr>
          <w:p w:rsidR="00126D0E" w:rsidRPr="007B6C7D" w:rsidRDefault="00126D0E" w:rsidP="00126D0E">
            <w:r>
              <w:t>5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>
              <w:t>Marieta Zbojovská</w:t>
            </w:r>
          </w:p>
        </w:tc>
        <w:tc>
          <w:tcPr>
            <w:tcW w:w="2427" w:type="dxa"/>
          </w:tcPr>
          <w:p w:rsidR="00126D0E" w:rsidRPr="00CB3A62" w:rsidRDefault="00126D0E" w:rsidP="00126D0E">
            <w:pPr>
              <w:spacing w:after="0"/>
            </w:pP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126D0E" w:rsidRPr="007B6C7D" w:rsidTr="0000510A">
        <w:trPr>
          <w:trHeight w:val="355"/>
        </w:trPr>
        <w:tc>
          <w:tcPr>
            <w:tcW w:w="544" w:type="dxa"/>
          </w:tcPr>
          <w:p w:rsidR="00126D0E" w:rsidRPr="007B6C7D" w:rsidRDefault="00126D0E" w:rsidP="00126D0E">
            <w:r>
              <w:t>6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 w:rsidRPr="00CB3A62">
              <w:t>Eva Strivinská</w:t>
            </w:r>
          </w:p>
        </w:tc>
        <w:tc>
          <w:tcPr>
            <w:tcW w:w="2427" w:type="dxa"/>
          </w:tcPr>
          <w:p w:rsidR="00126D0E" w:rsidRPr="00CB3A62" w:rsidRDefault="00126D0E" w:rsidP="00126D0E">
            <w:pPr>
              <w:spacing w:after="0"/>
            </w:pP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126D0E" w:rsidRPr="007B6C7D" w:rsidTr="0000510A">
        <w:trPr>
          <w:trHeight w:val="355"/>
        </w:trPr>
        <w:tc>
          <w:tcPr>
            <w:tcW w:w="544" w:type="dxa"/>
          </w:tcPr>
          <w:p w:rsidR="00126D0E" w:rsidRPr="007B6C7D" w:rsidRDefault="00126D0E" w:rsidP="00126D0E">
            <w:r>
              <w:lastRenderedPageBreak/>
              <w:t>7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 w:rsidRPr="00CB3A62">
              <w:t>Tatiana Tkáčová</w:t>
            </w:r>
          </w:p>
        </w:tc>
        <w:tc>
          <w:tcPr>
            <w:tcW w:w="2427" w:type="dxa"/>
          </w:tcPr>
          <w:p w:rsidR="00126D0E" w:rsidRPr="00CB3A62" w:rsidRDefault="00126D0E" w:rsidP="00126D0E">
            <w:pPr>
              <w:spacing w:after="0"/>
            </w:pP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126D0E" w:rsidRPr="007B6C7D" w:rsidTr="0000510A">
        <w:trPr>
          <w:trHeight w:val="355"/>
        </w:trPr>
        <w:tc>
          <w:tcPr>
            <w:tcW w:w="544" w:type="dxa"/>
          </w:tcPr>
          <w:p w:rsidR="00126D0E" w:rsidRPr="007B6C7D" w:rsidRDefault="00126D0E" w:rsidP="00126D0E">
            <w:r>
              <w:t>8</w:t>
            </w:r>
          </w:p>
        </w:tc>
        <w:tc>
          <w:tcPr>
            <w:tcW w:w="3935" w:type="dxa"/>
          </w:tcPr>
          <w:p w:rsidR="00126D0E" w:rsidRPr="00CB3A62" w:rsidRDefault="00126D0E" w:rsidP="00126D0E">
            <w:pPr>
              <w:spacing w:after="0"/>
            </w:pPr>
            <w:r w:rsidRPr="00CB3A62">
              <w:t>Lucia Jurašková</w:t>
            </w:r>
          </w:p>
        </w:tc>
        <w:tc>
          <w:tcPr>
            <w:tcW w:w="2427" w:type="dxa"/>
          </w:tcPr>
          <w:p w:rsidR="00126D0E" w:rsidRPr="00CB3A62" w:rsidRDefault="00126D0E" w:rsidP="00126D0E">
            <w:pPr>
              <w:spacing w:after="0"/>
              <w:jc w:val="center"/>
            </w:pPr>
          </w:p>
        </w:tc>
        <w:tc>
          <w:tcPr>
            <w:tcW w:w="2306" w:type="dxa"/>
          </w:tcPr>
          <w:p w:rsidR="00126D0E" w:rsidRPr="00CB3A62" w:rsidRDefault="00126D0E" w:rsidP="00126D0E">
            <w:pPr>
              <w:spacing w:after="0"/>
              <w:rPr>
                <w:sz w:val="18"/>
                <w:szCs w:val="18"/>
              </w:rPr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26D0E" w:rsidRDefault="00126D0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Pr="006A4118" w:rsidRDefault="0060516B" w:rsidP="0060516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lastRenderedPageBreak/>
        <w:t>Metodický  list</w:t>
      </w:r>
      <w:r w:rsidRPr="006A4118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 xml:space="preserve"> – </w:t>
      </w:r>
      <w:r>
        <w:rPr>
          <w:rFonts w:ascii="Arial" w:eastAsia="Times New Roman" w:hAnsi="Arial" w:cs="Arial"/>
          <w:b/>
          <w:i/>
          <w:iCs/>
          <w:color w:val="000000"/>
          <w:sz w:val="16"/>
          <w:szCs w:val="18"/>
          <w:lang w:eastAsia="sk-SK"/>
        </w:rPr>
        <w:t xml:space="preserve">Odlepené štítky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>( forma -  problémové</w:t>
      </w:r>
      <w:r w:rsidRPr="006A4118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 xml:space="preserve"> vyučovanie)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60516B" w:rsidTr="00F675AB"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Vyučovací predmet,  ročník</w:t>
            </w:r>
          </w:p>
        </w:tc>
        <w:tc>
          <w:tcPr>
            <w:tcW w:w="6662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Chémia</w:t>
            </w: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, 9. ročník</w:t>
            </w:r>
          </w:p>
        </w:tc>
      </w:tr>
      <w:tr w:rsidR="0060516B" w:rsidTr="00F675AB"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Tematický celok, téma</w:t>
            </w:r>
          </w:p>
        </w:tc>
        <w:tc>
          <w:tcPr>
            <w:tcW w:w="6662" w:type="dxa"/>
            <w:shd w:val="clear" w:color="auto" w:fill="auto"/>
          </w:tcPr>
          <w:p w:rsidR="0060516B" w:rsidRPr="000A14D3" w:rsidRDefault="0060516B" w:rsidP="006051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Vlastnosti jednoduchých organických látok – organické a anorganické látky</w:t>
            </w:r>
          </w:p>
          <w:p w:rsidR="0060516B" w:rsidRPr="000A14D3" w:rsidRDefault="0060516B" w:rsidP="006051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medzipredmetové vzťahy - biológia</w:t>
            </w: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60516B" w:rsidRPr="000A14D3" w:rsidRDefault="0060516B" w:rsidP="006051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prierezová téma - </w:t>
            </w: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osobný a sociálny rozvoj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, ochrana života a zdravia</w:t>
            </w:r>
          </w:p>
        </w:tc>
      </w:tr>
      <w:tr w:rsidR="0060516B" w:rsidTr="00F675AB"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Cieľ, zameranie aktivity</w:t>
            </w:r>
          </w:p>
        </w:tc>
        <w:tc>
          <w:tcPr>
            <w:tcW w:w="6662" w:type="dxa"/>
            <w:shd w:val="clear" w:color="auto" w:fill="auto"/>
          </w:tcPr>
          <w:p w:rsidR="0060516B" w:rsidRPr="000A14D3" w:rsidRDefault="0060516B" w:rsidP="00F675AB">
            <w:pPr>
              <w:spacing w:after="2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eľom aktivity je pomocou bádateľských aktivít žiakov odhaliť neznáme vzorky chemikálií a priradiť ich k názvu</w:t>
            </w:r>
          </w:p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Kľúčové pojmy:  anorganické a organické látky, rozpustnosť látok vo vode, horľavosť, pozorovanie vlastností látok, pokus</w:t>
            </w:r>
          </w:p>
        </w:tc>
      </w:tr>
      <w:tr w:rsidR="0060516B" w:rsidTr="00F675AB"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Pomôcky </w:t>
            </w:r>
          </w:p>
        </w:tc>
        <w:tc>
          <w:tcPr>
            <w:tcW w:w="6662" w:type="dxa"/>
            <w:shd w:val="clear" w:color="auto" w:fill="auto"/>
          </w:tcPr>
          <w:p w:rsidR="0060516B" w:rsidRPr="000A14D3" w:rsidRDefault="0060516B" w:rsidP="00F675A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Problémová situácia – text, laboratórne pomôcky – skúmavky, kadičky, kahan, zápalky, lyžička, gumená zátka</w:t>
            </w:r>
          </w:p>
        </w:tc>
      </w:tr>
      <w:tr w:rsidR="0060516B" w:rsidTr="00F675AB"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Príprava </w:t>
            </w:r>
          </w:p>
        </w:tc>
        <w:tc>
          <w:tcPr>
            <w:tcW w:w="6662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Ži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aci poznajú základné laboratórne pomôcky a postupy</w:t>
            </w: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  </w:t>
            </w:r>
          </w:p>
        </w:tc>
      </w:tr>
      <w:tr w:rsidR="0060516B" w:rsidTr="00F675AB"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Postup a realizácia</w:t>
            </w:r>
          </w:p>
        </w:tc>
        <w:tc>
          <w:tcPr>
            <w:tcW w:w="6662" w:type="dxa"/>
            <w:shd w:val="clear" w:color="auto" w:fill="auto"/>
          </w:tcPr>
          <w:p w:rsidR="0060516B" w:rsidRDefault="0060516B" w:rsidP="0060516B">
            <w:pPr>
              <w:pStyle w:val="Odsekzoznamu"/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oboznámenie 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 problémovou situáciou – učiteľ prečíta žiakom text s problémovou situáciou</w:t>
            </w:r>
          </w:p>
          <w:p w:rsidR="0060516B" w:rsidRDefault="0060516B" w:rsidP="0060516B">
            <w:pPr>
              <w:pStyle w:val="Odsekzoznamu"/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stanovenie hypotéz, vytýčenie postupov práce v skupinách – žiaci v skupinách diskutujú o tom, aký postup zvolia, aké pomôcky použijú</w:t>
            </w:r>
          </w:p>
          <w:p w:rsidR="0060516B" w:rsidRDefault="0060516B" w:rsidP="0060516B">
            <w:pPr>
              <w:pStyle w:val="Odsekzoznamu"/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realizácia navrhnutých postupov skupinami – skupiny realizujú vlastné pozorovania, merania a pokusy</w:t>
            </w:r>
          </w:p>
          <w:p w:rsidR="0060516B" w:rsidRDefault="0060516B" w:rsidP="0060516B">
            <w:pPr>
              <w:pStyle w:val="Odsekzoznamu"/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porovnanie výsledkov medzi jednotlivými skupinami – žiaci uvádzajú názvy zistených chemikálií a vlastnosti, ktoré boli pri ich identifikácii dôležité</w:t>
            </w:r>
          </w:p>
          <w:p w:rsidR="0060516B" w:rsidRPr="000A14D3" w:rsidRDefault="0060516B" w:rsidP="0060516B">
            <w:pPr>
              <w:pStyle w:val="Odsekzoznamu"/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zovšeobecnenie výsledkov a nadobudnutých poznatkov – zovšeobecnenie vlastností anorganických a organických látok</w:t>
            </w:r>
            <w:r w:rsidRPr="000A14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60516B" w:rsidTr="00F675AB"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Zhrnutie</w:t>
            </w:r>
          </w:p>
        </w:tc>
        <w:tc>
          <w:tcPr>
            <w:tcW w:w="6662" w:type="dxa"/>
            <w:shd w:val="clear" w:color="auto" w:fill="auto"/>
          </w:tcPr>
          <w:p w:rsidR="0060516B" w:rsidRPr="000A14D3" w:rsidRDefault="0060516B" w:rsidP="00F675A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Rozličnými pozorovacími, meracími a praktickými činnosťami žiaci identifikovali tri neznáme vzorky chemikálií – cukor, škrob a chlorid sodný. Overovali tie vlastnosti látok, ktoré považovali za dôležité pri ich rozlišovaní.</w:t>
            </w:r>
          </w:p>
        </w:tc>
      </w:tr>
      <w:tr w:rsidR="0060516B" w:rsidTr="00F675AB">
        <w:trPr>
          <w:trHeight w:val="2001"/>
        </w:trPr>
        <w:tc>
          <w:tcPr>
            <w:tcW w:w="2836" w:type="dxa"/>
            <w:shd w:val="clear" w:color="auto" w:fill="auto"/>
          </w:tcPr>
          <w:p w:rsidR="0060516B" w:rsidRPr="000A14D3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14D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Prílohy</w:t>
            </w:r>
          </w:p>
        </w:tc>
        <w:tc>
          <w:tcPr>
            <w:tcW w:w="6662" w:type="dxa"/>
            <w:shd w:val="clear" w:color="auto" w:fill="auto"/>
          </w:tcPr>
          <w:p w:rsidR="0060516B" w:rsidRDefault="0060516B" w:rsidP="00F675A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E930F6">
              <w:rPr>
                <w:rFonts w:ascii="Arial" w:eastAsia="Times New Roman" w:hAnsi="Arial" w:cs="Arial"/>
                <w:i/>
                <w:iCs/>
                <w:noProof/>
                <w:color w:val="000000"/>
                <w:sz w:val="18"/>
                <w:szCs w:val="18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9E5BD" wp14:editId="47AF29F3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616585</wp:posOffset>
                      </wp:positionV>
                      <wp:extent cx="1326515" cy="464185"/>
                      <wp:effectExtent l="0" t="0" r="26035" b="12065"/>
                      <wp:wrapThrough wrapText="bothSides">
                        <wp:wrapPolygon edited="0">
                          <wp:start x="0" y="0"/>
                          <wp:lineTo x="0" y="21275"/>
                          <wp:lineTo x="21714" y="21275"/>
                          <wp:lineTo x="21714" y="0"/>
                          <wp:lineTo x="0" y="0"/>
                        </wp:wrapPolygon>
                      </wp:wrapThrough>
                      <wp:docPr id="6" name="Skoseni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515" cy="46418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16B" w:rsidRDefault="0060516B" w:rsidP="0060516B">
                                  <w:pPr>
                                    <w:jc w:val="center"/>
                                  </w:pPr>
                                  <w:r>
                                    <w:t>CHLORID SODNÝ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B9E5BD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Skosenie 6" o:spid="_x0000_s1026" type="#_x0000_t84" style="position:absolute;margin-left:194.1pt;margin-top:48.55pt;width:104.45pt;height:3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" fillcolor="white [3201]" strokecolor="black [3200]" strokeweight="2pt">
                      <v:textbox>
                        <w:txbxContent>
                          <w:p w:rsidR="0060516B" w:rsidRDefault="0060516B" w:rsidP="0060516B">
                            <w:pPr>
                              <w:jc w:val="center"/>
                            </w:pPr>
                            <w:r>
                              <w:t>CHLORID SODNÝ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930F6">
              <w:rPr>
                <w:rFonts w:ascii="Arial" w:eastAsia="Times New Roman" w:hAnsi="Arial" w:cs="Arial"/>
                <w:i/>
                <w:iCs/>
                <w:noProof/>
                <w:color w:val="000000"/>
                <w:sz w:val="18"/>
                <w:szCs w:val="18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92226" wp14:editId="7BCFE198">
                      <wp:simplePos x="0" y="0"/>
                      <wp:positionH relativeFrom="column">
                        <wp:posOffset>1238981</wp:posOffset>
                      </wp:positionH>
                      <wp:positionV relativeFrom="paragraph">
                        <wp:posOffset>616072</wp:posOffset>
                      </wp:positionV>
                      <wp:extent cx="1089660" cy="464185"/>
                      <wp:effectExtent l="0" t="0" r="15240" b="12065"/>
                      <wp:wrapThrough wrapText="bothSides">
                        <wp:wrapPolygon edited="0">
                          <wp:start x="0" y="0"/>
                          <wp:lineTo x="0" y="21275"/>
                          <wp:lineTo x="21524" y="21275"/>
                          <wp:lineTo x="21524" y="0"/>
                          <wp:lineTo x="0" y="0"/>
                        </wp:wrapPolygon>
                      </wp:wrapThrough>
                      <wp:docPr id="5" name="Skoseni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46418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16B" w:rsidRDefault="0060516B" w:rsidP="0060516B">
                                  <w:pPr>
                                    <w:jc w:val="center"/>
                                  </w:pPr>
                                  <w:r>
                                    <w:t>ŠKROB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92226" id="Skosenie 5" o:spid="_x0000_s1027" type="#_x0000_t84" style="position:absolute;margin-left:97.55pt;margin-top:48.5pt;width:85.8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" fillcolor="white [3201]" strokecolor="black [3200]" strokeweight="2pt">
                      <v:textbox>
                        <w:txbxContent>
                          <w:p w:rsidR="0060516B" w:rsidRDefault="0060516B" w:rsidP="0060516B">
                            <w:pPr>
                              <w:jc w:val="center"/>
                            </w:pPr>
                            <w:r>
                              <w:t>ŠKROB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930F6">
              <w:rPr>
                <w:rFonts w:ascii="Arial" w:eastAsia="Times New Roman" w:hAnsi="Arial" w:cs="Arial"/>
                <w:i/>
                <w:iCs/>
                <w:noProof/>
                <w:color w:val="000000"/>
                <w:sz w:val="18"/>
                <w:szCs w:val="18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E8398" wp14:editId="54DB565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611505</wp:posOffset>
                      </wp:positionV>
                      <wp:extent cx="1089660" cy="464185"/>
                      <wp:effectExtent l="0" t="0" r="15240" b="12065"/>
                      <wp:wrapThrough wrapText="bothSides">
                        <wp:wrapPolygon edited="0">
                          <wp:start x="0" y="0"/>
                          <wp:lineTo x="0" y="21275"/>
                          <wp:lineTo x="21524" y="21275"/>
                          <wp:lineTo x="21524" y="0"/>
                          <wp:lineTo x="0" y="0"/>
                        </wp:wrapPolygon>
                      </wp:wrapThrough>
                      <wp:docPr id="3" name="Skoseni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464185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16B" w:rsidRDefault="0060516B" w:rsidP="0060516B">
                                  <w:pPr>
                                    <w:jc w:val="center"/>
                                  </w:pPr>
                                  <w:r>
                                    <w:t>CUKOR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E8398" id="Skosenie 3" o:spid="_x0000_s1028" type="#_x0000_t84" style="position:absolute;margin-left:.1pt;margin-top:48.15pt;width:85.8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60516B" w:rsidRDefault="0060516B" w:rsidP="0060516B">
                            <w:pPr>
                              <w:jc w:val="center"/>
                            </w:pPr>
                            <w:r>
                              <w:t>CUKOR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930F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eastAsia="sk-SK"/>
              </w:rPr>
              <w:t>Problémová situácia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– Na pracovnom stole v chemickom laboratóriu mala pani učiteľka pripravené vzorky troch chemikálií. Všetky tri boli biele, práškové látky, bez vône. Aby sa nepomýlila, označila si nádoby štítkami s ich názvami. Štítky sa však odlepili a spadli na zem. Pomôžte pani učiteľke identifikovať tieto vzorky:</w:t>
            </w:r>
          </w:p>
          <w:p w:rsidR="0060516B" w:rsidRPr="000A14D3" w:rsidRDefault="0060516B" w:rsidP="00F675AB">
            <w:pPr>
              <w:tabs>
                <w:tab w:val="center" w:pos="2631"/>
              </w:tabs>
              <w:spacing w:before="100" w:beforeAutospacing="1" w:after="100" w:afterAutospacing="1"/>
              <w:ind w:firstLine="708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ab/>
            </w:r>
          </w:p>
        </w:tc>
      </w:tr>
    </w:tbl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p w:rsidR="0060516B" w:rsidRPr="0060516B" w:rsidRDefault="0060516B" w:rsidP="0060516B">
      <w:pPr>
        <w:spacing w:before="240" w:after="24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</w:pPr>
      <w:r w:rsidRPr="0060516B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lastRenderedPageBreak/>
        <w:t xml:space="preserve">Metodický list - </w:t>
      </w:r>
      <w:r w:rsidRPr="00C44858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sk-SK"/>
        </w:rPr>
        <w:t>Určiť teplotný rozdiel horúcej a chladnej vody pomocou experimentu</w:t>
      </w:r>
      <w:r w:rsidRPr="0060516B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 xml:space="preserve"> ( problémové vyučovanie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Vyučovací predmet,  ročník</w:t>
            </w:r>
          </w:p>
        </w:tc>
        <w:tc>
          <w:tcPr>
            <w:tcW w:w="6410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Fyzika, 7. ročník</w:t>
            </w:r>
          </w:p>
        </w:tc>
      </w:tr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Tematický celok, téma</w:t>
            </w:r>
          </w:p>
        </w:tc>
        <w:tc>
          <w:tcPr>
            <w:tcW w:w="6410" w:type="dxa"/>
          </w:tcPr>
          <w:p w:rsidR="0060516B" w:rsidRPr="00244E13" w:rsidRDefault="0060516B" w:rsidP="0060516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Teplota a čas</w:t>
            </w:r>
          </w:p>
        </w:tc>
      </w:tr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Cieľ, zameranie aktivity</w:t>
            </w:r>
          </w:p>
        </w:tc>
        <w:tc>
          <w:tcPr>
            <w:tcW w:w="6410" w:type="dxa"/>
          </w:tcPr>
          <w:p w:rsidR="0060516B" w:rsidRPr="00244E13" w:rsidRDefault="0060516B" w:rsidP="00F675AB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Cieľom aktivity je získať zručnosti pri práci s laboratórnym teplomerom. Zopakovať si teplotnú rozťažnosť kvapalín – ktorá sa uplatňuje v rúrke teplomera. Zaznamenať výsledky a určiť teplotný rozdiel vody.</w:t>
            </w:r>
          </w:p>
        </w:tc>
      </w:tr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Pomôcky </w:t>
            </w:r>
          </w:p>
        </w:tc>
        <w:tc>
          <w:tcPr>
            <w:tcW w:w="6410" w:type="dxa"/>
          </w:tcPr>
          <w:p w:rsidR="0060516B" w:rsidRPr="00244E13" w:rsidRDefault="0060516B" w:rsidP="00F675A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Teplomer, kadička, rýchlovarná kanvica, voda, zošit, písacie potreby</w:t>
            </w:r>
          </w:p>
          <w:p w:rsidR="0060516B" w:rsidRPr="00244E13" w:rsidRDefault="0060516B" w:rsidP="00F675AB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Príprava </w:t>
            </w:r>
          </w:p>
        </w:tc>
        <w:tc>
          <w:tcPr>
            <w:tcW w:w="6410" w:type="dxa"/>
          </w:tcPr>
          <w:p w:rsidR="0060516B" w:rsidRPr="00244E13" w:rsidRDefault="0060516B" w:rsidP="00F675AB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Žiaci si pripravia do zošita tabuľku na zaznamenanie hodnôt.</w:t>
            </w:r>
            <w:r w:rsidRPr="00244E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Postup a realizácia</w:t>
            </w:r>
          </w:p>
        </w:tc>
        <w:tc>
          <w:tcPr>
            <w:tcW w:w="6410" w:type="dxa"/>
          </w:tcPr>
          <w:p w:rsidR="0060516B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Žiaci si uvedomia podstatu problémovej úlohy</w:t>
            </w:r>
          </w:p>
          <w:p w:rsidR="0060516B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Pracujú v dvojiciach</w:t>
            </w:r>
          </w:p>
          <w:p w:rsidR="0060516B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Učiteľ zohreje v kanvici vodu, ktorú naleje do viacerých kadičiek</w:t>
            </w:r>
          </w:p>
          <w:p w:rsidR="0060516B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Každá dvojica dostane jeden laboratórny teplomer a jednu kadičku s horúcou vodou</w:t>
            </w:r>
          </w:p>
          <w:p w:rsidR="0060516B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Počas každej minúty urobia meranie teploty vody</w:t>
            </w:r>
          </w:p>
          <w:p w:rsidR="0060516B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Po 10. minútach meranie ukončia a určia teplotný rozdiel vody</w:t>
            </w:r>
          </w:p>
          <w:p w:rsidR="0060516B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Zdôvodnia zároveň, ako funguje teplotná rozťažnosť kvapalín v teplomeri.</w:t>
            </w:r>
          </w:p>
          <w:p w:rsidR="0060516B" w:rsidRPr="00244E13" w:rsidRDefault="0060516B" w:rsidP="0060516B">
            <w:pPr>
              <w:numPr>
                <w:ilvl w:val="2"/>
                <w:numId w:val="13"/>
              </w:num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Výsledky zaznačia do tabuľky v zošite</w:t>
            </w:r>
          </w:p>
        </w:tc>
      </w:tr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zhrnutie</w:t>
            </w:r>
          </w:p>
        </w:tc>
        <w:tc>
          <w:tcPr>
            <w:tcW w:w="6410" w:type="dxa"/>
          </w:tcPr>
          <w:p w:rsidR="0060516B" w:rsidRPr="00244E13" w:rsidRDefault="0060516B" w:rsidP="00F675A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Žiaci nielen merajú, ale zároveň riešia problém. Naučia sa určovať teplotný rozdiel. Zopakujú si zároveň poznatky o teplotnej rozťažnosti kvapalín. </w:t>
            </w:r>
          </w:p>
          <w:p w:rsidR="0060516B" w:rsidRPr="00244E13" w:rsidRDefault="0060516B" w:rsidP="00F675AB">
            <w:pPr>
              <w:spacing w:before="240" w:after="24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60516B" w:rsidTr="00F675AB">
        <w:tc>
          <w:tcPr>
            <w:tcW w:w="2802" w:type="dxa"/>
          </w:tcPr>
          <w:p w:rsidR="0060516B" w:rsidRDefault="0060516B" w:rsidP="00F675AB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prílohy</w:t>
            </w:r>
          </w:p>
        </w:tc>
        <w:tc>
          <w:tcPr>
            <w:tcW w:w="6410" w:type="dxa"/>
          </w:tcPr>
          <w:p w:rsidR="0060516B" w:rsidRPr="00244E13" w:rsidRDefault="0060516B" w:rsidP="00F675AB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 wp14:anchorId="01FE8E8F" wp14:editId="1DAFB089">
                  <wp:extent cx="2862468" cy="2146852"/>
                  <wp:effectExtent l="19050" t="0" r="0" b="0"/>
                  <wp:docPr id="4" name="Obrázok 0" descr="c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663" cy="215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16B" w:rsidRPr="0060516B" w:rsidRDefault="0060516B" w:rsidP="0060516B">
      <w:pPr>
        <w:tabs>
          <w:tab w:val="left" w:pos="1114"/>
        </w:tabs>
        <w:rPr>
          <w:rFonts w:ascii="Times New Roman" w:hAnsi="Times New Roman"/>
        </w:rPr>
      </w:pPr>
    </w:p>
    <w:sectPr w:rsidR="0060516B" w:rsidRPr="0060516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FA" w:rsidRDefault="00B966FA" w:rsidP="00CF35D8">
      <w:pPr>
        <w:spacing w:after="0" w:line="240" w:lineRule="auto"/>
      </w:pPr>
      <w:r>
        <w:separator/>
      </w:r>
    </w:p>
  </w:endnote>
  <w:endnote w:type="continuationSeparator" w:id="0">
    <w:p w:rsidR="00B966FA" w:rsidRDefault="00B966F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FA" w:rsidRDefault="00B966FA" w:rsidP="00CF35D8">
      <w:pPr>
        <w:spacing w:after="0" w:line="240" w:lineRule="auto"/>
      </w:pPr>
      <w:r>
        <w:separator/>
      </w:r>
    </w:p>
  </w:footnote>
  <w:footnote w:type="continuationSeparator" w:id="0">
    <w:p w:rsidR="00B966FA" w:rsidRDefault="00B966F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B5555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B1F73"/>
    <w:multiLevelType w:val="hybridMultilevel"/>
    <w:tmpl w:val="51EAF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7E53F8"/>
    <w:multiLevelType w:val="hybridMultilevel"/>
    <w:tmpl w:val="55226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6A50"/>
    <w:multiLevelType w:val="hybridMultilevel"/>
    <w:tmpl w:val="B76076D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D30D00"/>
    <w:multiLevelType w:val="multilevel"/>
    <w:tmpl w:val="D290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51EAF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F172F3"/>
    <w:multiLevelType w:val="multilevel"/>
    <w:tmpl w:val="4B5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53B89"/>
    <w:rsid w:val="000E6FBF"/>
    <w:rsid w:val="000F127B"/>
    <w:rsid w:val="00111D49"/>
    <w:rsid w:val="00126D0E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A5334"/>
    <w:rsid w:val="002B7530"/>
    <w:rsid w:val="002C702B"/>
    <w:rsid w:val="002D7F9B"/>
    <w:rsid w:val="002D7FC6"/>
    <w:rsid w:val="002E3F1A"/>
    <w:rsid w:val="0034733D"/>
    <w:rsid w:val="003700F7"/>
    <w:rsid w:val="0037650D"/>
    <w:rsid w:val="003C7612"/>
    <w:rsid w:val="003F10E0"/>
    <w:rsid w:val="00423CC3"/>
    <w:rsid w:val="00446402"/>
    <w:rsid w:val="00471567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0516B"/>
    <w:rsid w:val="0063267E"/>
    <w:rsid w:val="006377DA"/>
    <w:rsid w:val="006A3977"/>
    <w:rsid w:val="006B6CBE"/>
    <w:rsid w:val="006E77C5"/>
    <w:rsid w:val="00727861"/>
    <w:rsid w:val="007A5170"/>
    <w:rsid w:val="007A6CFA"/>
    <w:rsid w:val="007B6C7D"/>
    <w:rsid w:val="008058B8"/>
    <w:rsid w:val="008721DB"/>
    <w:rsid w:val="008C3B1D"/>
    <w:rsid w:val="008C3C41"/>
    <w:rsid w:val="009C3018"/>
    <w:rsid w:val="009D5AEC"/>
    <w:rsid w:val="009F4F76"/>
    <w:rsid w:val="00A71E3A"/>
    <w:rsid w:val="00A9043F"/>
    <w:rsid w:val="00AB111C"/>
    <w:rsid w:val="00AF5989"/>
    <w:rsid w:val="00B0317E"/>
    <w:rsid w:val="00B440DB"/>
    <w:rsid w:val="00B71530"/>
    <w:rsid w:val="00B966FA"/>
    <w:rsid w:val="00BB5601"/>
    <w:rsid w:val="00BF2F35"/>
    <w:rsid w:val="00BF4683"/>
    <w:rsid w:val="00BF4792"/>
    <w:rsid w:val="00BF4E60"/>
    <w:rsid w:val="00C065E1"/>
    <w:rsid w:val="00C37A6C"/>
    <w:rsid w:val="00C44858"/>
    <w:rsid w:val="00CA0B4D"/>
    <w:rsid w:val="00CA771E"/>
    <w:rsid w:val="00CD7D64"/>
    <w:rsid w:val="00CF35D8"/>
    <w:rsid w:val="00CF589B"/>
    <w:rsid w:val="00D0796E"/>
    <w:rsid w:val="00D5619C"/>
    <w:rsid w:val="00D64EDB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D61B2"/>
  <w15:docId w15:val="{A3551304-ADFE-4850-AB5F-6F9B0CFA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7</cp:revision>
  <cp:lastPrinted>2017-07-21T06:21:00Z</cp:lastPrinted>
  <dcterms:created xsi:type="dcterms:W3CDTF">2020-10-25T18:18:00Z</dcterms:created>
  <dcterms:modified xsi:type="dcterms:W3CDTF">2020-11-11T14:50:00Z</dcterms:modified>
</cp:coreProperties>
</file>