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043F" w14:textId="0163CC0C" w:rsidR="003A6F2E" w:rsidRDefault="003A6F2E" w:rsidP="003A6F2E">
      <w:pPr>
        <w:rPr>
          <w:b/>
          <w:iCs/>
        </w:rPr>
      </w:pPr>
      <w:r>
        <w:t xml:space="preserve">Temat: </w:t>
      </w:r>
      <w:proofErr w:type="spellStart"/>
      <w:r w:rsidRPr="003A6F2E">
        <w:rPr>
          <w:b/>
          <w:iCs/>
        </w:rPr>
        <w:t>Getränke</w:t>
      </w:r>
      <w:r>
        <w:rPr>
          <w:b/>
          <w:iCs/>
        </w:rPr>
        <w:t>karte</w:t>
      </w:r>
      <w:proofErr w:type="spellEnd"/>
      <w:r>
        <w:rPr>
          <w:b/>
          <w:iCs/>
        </w:rPr>
        <w:t xml:space="preserve"> (Karta napojów)</w:t>
      </w:r>
    </w:p>
    <w:p w14:paraId="6C978714" w14:textId="37DE460E" w:rsidR="003A6F2E" w:rsidRPr="003A6F2E" w:rsidRDefault="003A6F2E" w:rsidP="003A6F2E">
      <w:pPr>
        <w:rPr>
          <w:i/>
        </w:rPr>
      </w:pPr>
      <w:r>
        <w:rPr>
          <w:b/>
          <w:iCs/>
        </w:rPr>
        <w:t xml:space="preserve">Na podstawie karty dań z lekcji 6 stwórzcie kartę dań i napojów swojej restauracji. Nie zapomnijcie o napisaniu cen w „Euro” i „Cent”. </w:t>
      </w:r>
    </w:p>
    <w:p w14:paraId="4FDED456" w14:textId="5D5CBE2D" w:rsidR="003A6F2E" w:rsidRDefault="003A6F2E">
      <w:r>
        <w:t>Pozdrawiam</w:t>
      </w:r>
    </w:p>
    <w:sectPr w:rsidR="003A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2E"/>
    <w:rsid w:val="003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04BA"/>
  <w15:chartTrackingRefBased/>
  <w15:docId w15:val="{418E3AE3-100A-4ECF-9450-A5274BCB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2020-05-18T11:10:00Z</dcterms:created>
  <dcterms:modified xsi:type="dcterms:W3CDTF">2020-05-18T11:14:00Z</dcterms:modified>
</cp:coreProperties>
</file>