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194D" w:rsidRDefault="00FA194D" w:rsidP="00FA194D">
      <w:r>
        <w:t>Temat: Etyka biznesu</w:t>
      </w:r>
    </w:p>
    <w:p w:rsidR="00FA194D" w:rsidRDefault="00FA194D" w:rsidP="00FA194D">
      <w:pPr>
        <w:spacing w:after="0" w:line="240" w:lineRule="auto"/>
      </w:pPr>
      <w:r>
        <w:t>Cele:</w:t>
      </w:r>
    </w:p>
    <w:p w:rsidR="00FA194D" w:rsidRDefault="00FA194D" w:rsidP="00FA194D">
      <w:pPr>
        <w:spacing w:after="0" w:line="240" w:lineRule="auto"/>
      </w:pPr>
      <w:r w:rsidRPr="00C654F2">
        <w:t>– zachowania etyczne i nieetyczne w biznesie</w:t>
      </w:r>
    </w:p>
    <w:p w:rsidR="00FA194D" w:rsidRDefault="00FA194D" w:rsidP="00FA194D">
      <w:pPr>
        <w:spacing w:after="0" w:line="240" w:lineRule="auto"/>
      </w:pPr>
      <w:r>
        <w:t>- k</w:t>
      </w:r>
      <w:r>
        <w:t>orupcja i jej rodzaje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Etyka biznesu określa normy postępowania przedsiębiorców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Etyczne postępowanie jest zgodne z obowiązującymi:</w:t>
      </w:r>
    </w:p>
    <w:p w:rsidR="00FA194D" w:rsidRDefault="00FA194D" w:rsidP="00FA194D">
      <w:pPr>
        <w:spacing w:after="0" w:line="240" w:lineRule="auto"/>
      </w:pPr>
      <w:r>
        <w:t>- regułami moralnymi, opierającymi się na powszechnie akceptowanych wartościach</w:t>
      </w:r>
    </w:p>
    <w:p w:rsidR="00FA194D" w:rsidRDefault="00FA194D" w:rsidP="00FA194D">
      <w:pPr>
        <w:spacing w:after="0" w:line="240" w:lineRule="auto"/>
      </w:pPr>
      <w:r>
        <w:t>- regułami prawnymi o charakterze nakazów i zakazów. które</w:t>
      </w:r>
      <w:r w:rsidRPr="0050479A">
        <w:t xml:space="preserve"> </w:t>
      </w:r>
      <w:r>
        <w:t>ustalają odpowiedzialność za ich nieprzestrzeganie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 w:rsidRPr="00C654F2">
        <w:rPr>
          <w:noProof/>
        </w:rPr>
        <w:drawing>
          <wp:inline distT="0" distB="0" distL="0" distR="0" wp14:anchorId="522F606B" wp14:editId="7E92CAA6">
            <wp:extent cx="4614862" cy="22885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75" cy="228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4D" w:rsidRDefault="00FA194D" w:rsidP="00FA194D">
      <w:pPr>
        <w:spacing w:after="0" w:line="240" w:lineRule="auto"/>
      </w:pPr>
      <w:r>
        <w:t xml:space="preserve">Nieetyczne zachowania przedsiębiorców wynikają z niewłaściwego korzystania z wolności gospodarczej oraz do osiągnięcia zysku za wszelką cenę. </w:t>
      </w:r>
    </w:p>
    <w:p w:rsidR="00FA194D" w:rsidRDefault="00FA194D" w:rsidP="00FA194D">
      <w:pPr>
        <w:spacing w:after="0" w:line="240" w:lineRule="auto"/>
      </w:pPr>
      <w:r>
        <w:t xml:space="preserve">Nieetyczne zachowania przedsiębiorców może dotyczyć jego </w:t>
      </w:r>
      <w:proofErr w:type="spellStart"/>
      <w:r>
        <w:t>zachowań</w:t>
      </w:r>
      <w:proofErr w:type="spellEnd"/>
      <w:r>
        <w:t xml:space="preserve"> wobec: konsumentów, partnerów handlowych, pracowników i firm konkurencyjnych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Nieetyczne zachowanie biznesie:</w:t>
      </w:r>
    </w:p>
    <w:p w:rsidR="00FA194D" w:rsidRDefault="00FA194D" w:rsidP="00FA194D">
      <w:pPr>
        <w:spacing w:after="0" w:line="240" w:lineRule="auto"/>
      </w:pPr>
      <w:r>
        <w:t>- kreatywna księgowość</w:t>
      </w:r>
    </w:p>
    <w:p w:rsidR="00FA194D" w:rsidRDefault="00FA194D" w:rsidP="00FA194D">
      <w:pPr>
        <w:spacing w:after="0" w:line="240" w:lineRule="auto"/>
      </w:pPr>
      <w:r>
        <w:t>- działalność w szarej strefie</w:t>
      </w:r>
    </w:p>
    <w:p w:rsidR="00FA194D" w:rsidRDefault="00FA194D" w:rsidP="00FA194D">
      <w:pPr>
        <w:spacing w:after="0" w:line="240" w:lineRule="auto"/>
      </w:pPr>
      <w:r>
        <w:t>- nieregulowanie zobowiązań, np. niewypłacanie wynagrodzeń pracownikom</w:t>
      </w:r>
    </w:p>
    <w:p w:rsidR="00FA194D" w:rsidRDefault="00FA194D" w:rsidP="00FA194D">
      <w:pPr>
        <w:spacing w:after="0" w:line="240" w:lineRule="auto"/>
      </w:pPr>
      <w:r>
        <w:t>- unikanie płacenia podatków</w:t>
      </w:r>
    </w:p>
    <w:p w:rsidR="00FA194D" w:rsidRDefault="00FA194D" w:rsidP="00FA194D">
      <w:pPr>
        <w:spacing w:after="0" w:line="240" w:lineRule="auto"/>
      </w:pPr>
      <w:r>
        <w:t>- zanieczyszczanie środowiska</w:t>
      </w:r>
    </w:p>
    <w:p w:rsidR="00FA194D" w:rsidRDefault="00FA194D" w:rsidP="00FA194D">
      <w:pPr>
        <w:spacing w:after="0" w:line="240" w:lineRule="auto"/>
      </w:pPr>
      <w:r>
        <w:t xml:space="preserve">- </w:t>
      </w:r>
      <w:proofErr w:type="spellStart"/>
      <w:r>
        <w:t>mobbing</w:t>
      </w:r>
      <w:proofErr w:type="spellEnd"/>
      <w:r>
        <w:t xml:space="preserve"> - systematyczne nękanie psychiczne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W celu popularyzacji postaw etycznych przedsiębiorstwa tworzą kodeksy styczne oraz podejmują aktywność w obszarze społecznej odpowiedzialności biznesu.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Lobbing to wywieranie wpływu na organy władzy w celu realizacji interesów pewnych ugrupowań politycznych, gospodarczych i społecznych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  <w:rPr>
          <w:rFonts w:ascii="Calibri" w:eastAsia="Calibri" w:hAnsi="Calibri" w:cs="Times New Roman"/>
        </w:rPr>
      </w:pPr>
    </w:p>
    <w:p w:rsidR="00FA194D" w:rsidRDefault="00FA194D" w:rsidP="00FA194D">
      <w:pPr>
        <w:spacing w:after="0" w:line="240" w:lineRule="auto"/>
      </w:pPr>
      <w:r>
        <w:t>Rodzaje korupcji:</w:t>
      </w:r>
    </w:p>
    <w:p w:rsidR="00FA194D" w:rsidRDefault="00FA194D" w:rsidP="00FA194D">
      <w:pPr>
        <w:spacing w:after="0" w:line="240" w:lineRule="auto"/>
      </w:pPr>
      <w:r>
        <w:t>- łapownictwo</w:t>
      </w:r>
    </w:p>
    <w:p w:rsidR="00FA194D" w:rsidRDefault="00FA194D" w:rsidP="00FA194D">
      <w:pPr>
        <w:spacing w:after="0" w:line="240" w:lineRule="auto"/>
      </w:pPr>
      <w:r>
        <w:t>- płatana protekcja</w:t>
      </w:r>
    </w:p>
    <w:p w:rsidR="00FA194D" w:rsidRDefault="00FA194D" w:rsidP="00FA194D">
      <w:pPr>
        <w:spacing w:after="0" w:line="240" w:lineRule="auto"/>
      </w:pPr>
      <w:r>
        <w:t>- handel wpływami</w:t>
      </w:r>
    </w:p>
    <w:p w:rsidR="00FA194D" w:rsidRDefault="00FA194D" w:rsidP="00FA194D">
      <w:pPr>
        <w:spacing w:after="0" w:line="240" w:lineRule="auto"/>
      </w:pPr>
      <w:r>
        <w:t>- wykorzystywanie środków publicznych dla korzyści osobistych</w:t>
      </w:r>
    </w:p>
    <w:p w:rsidR="00FA194D" w:rsidRDefault="00FA194D" w:rsidP="00FA194D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62241A5C" wp14:editId="1E141351">
            <wp:extent cx="4600575" cy="160218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26" cy="160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Przyczyny korupcji:</w:t>
      </w:r>
    </w:p>
    <w:p w:rsidR="00FA194D" w:rsidRDefault="00FA194D" w:rsidP="00FA194D">
      <w:pPr>
        <w:spacing w:after="0" w:line="240" w:lineRule="auto"/>
      </w:pPr>
      <w:r>
        <w:t>- niska kultura polityczna, tolerowanie przejawów korupcji</w:t>
      </w:r>
    </w:p>
    <w:p w:rsidR="00FA194D" w:rsidRDefault="00FA194D" w:rsidP="00FA194D">
      <w:pPr>
        <w:spacing w:after="0" w:line="240" w:lineRule="auto"/>
      </w:pPr>
      <w:r>
        <w:t>- nieprzejrzyste i skomplikowane prawo</w:t>
      </w:r>
    </w:p>
    <w:p w:rsidR="00FA194D" w:rsidRDefault="00FA194D" w:rsidP="00FA194D">
      <w:pPr>
        <w:spacing w:after="0" w:line="240" w:lineRule="auto"/>
      </w:pPr>
      <w:r>
        <w:t>- niesprawnie działający aparat sprawiedliwości</w:t>
      </w:r>
    </w:p>
    <w:p w:rsidR="00FA194D" w:rsidRDefault="00FA194D" w:rsidP="00FA194D">
      <w:pPr>
        <w:spacing w:after="0" w:line="240" w:lineRule="auto"/>
      </w:pPr>
      <w:r>
        <w:t>- duża kontrola polityków nad gospodarką</w:t>
      </w:r>
    </w:p>
    <w:p w:rsidR="00FA194D" w:rsidRDefault="00FA194D" w:rsidP="00FA194D">
      <w:pPr>
        <w:spacing w:after="0" w:line="240" w:lineRule="auto"/>
      </w:pPr>
      <w:r>
        <w:t>- niskie dochody funkcjonariuszy publicznych</w:t>
      </w:r>
    </w:p>
    <w:p w:rsidR="00FA194D" w:rsidRDefault="00FA194D" w:rsidP="00FA194D">
      <w:pPr>
        <w:spacing w:after="0" w:line="240" w:lineRule="auto"/>
      </w:pPr>
      <w:r>
        <w:t>- niejasne zasady finansowania partii politycznych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Skutki korupcji:</w:t>
      </w:r>
    </w:p>
    <w:p w:rsidR="00FA194D" w:rsidRDefault="00FA194D" w:rsidP="00FA194D">
      <w:pPr>
        <w:spacing w:after="0" w:line="240" w:lineRule="auto"/>
      </w:pPr>
      <w:r>
        <w:t>- zagraża zamożności państwa (politycy podejmują złe decyzje)</w:t>
      </w:r>
    </w:p>
    <w:p w:rsidR="00FA194D" w:rsidRDefault="00FA194D" w:rsidP="00FA194D">
      <w:pPr>
        <w:spacing w:after="0" w:line="240" w:lineRule="auto"/>
      </w:pPr>
      <w:r>
        <w:t>- narusza uczciwą konkurencję, marnotrawstwo środków publicznych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  <w:r>
        <w:t>Przeciwdziałanie korupcji:</w:t>
      </w:r>
    </w:p>
    <w:p w:rsidR="00FA194D" w:rsidRDefault="00FA194D" w:rsidP="00FA194D">
      <w:pPr>
        <w:spacing w:after="0" w:line="240" w:lineRule="auto"/>
      </w:pPr>
      <w:r>
        <w:t>- sprawne działanie organów, które stoją na straży prawa</w:t>
      </w:r>
    </w:p>
    <w:p w:rsidR="00FA194D" w:rsidRDefault="00FA194D" w:rsidP="00FA194D">
      <w:pPr>
        <w:spacing w:after="0" w:line="240" w:lineRule="auto"/>
      </w:pPr>
      <w:r>
        <w:t>- indywidualna postawa każdego obywatela</w:t>
      </w: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</w:p>
    <w:p w:rsidR="00FA194D" w:rsidRDefault="00FA194D" w:rsidP="00FA194D">
      <w:pPr>
        <w:spacing w:after="0" w:line="240" w:lineRule="auto"/>
      </w:pPr>
    </w:p>
    <w:p w:rsidR="00FA194D" w:rsidRDefault="00FA194D"/>
    <w:sectPr w:rsidR="00FA194D" w:rsidSect="003B6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4D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C251"/>
  <w15:chartTrackingRefBased/>
  <w15:docId w15:val="{91EF7199-CAAA-4960-A404-17D2B0D8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194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2020-04-22T11:34:00Z</dcterms:created>
  <dcterms:modified xsi:type="dcterms:W3CDTF">2020-04-22T11:37:00Z</dcterms:modified>
</cp:coreProperties>
</file>