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8A462B" w:rsidP="006A233F">
      <w:pPr>
        <w:rPr>
          <w:rFonts w:ascii="Verdana" w:eastAsia="Times New Roman" w:hAnsi="Verdana"/>
          <w:b/>
        </w:rPr>
      </w:pPr>
      <w:r w:rsidRPr="006A233F">
        <w:rPr>
          <w:rFonts w:ascii="Verdana" w:eastAsia="Times New Roman" w:hAnsi="Verdana"/>
          <w:b/>
        </w:rPr>
        <w:t>PROCESY MAGAZYNOWE – ZAJĘCIA PRAKTYCZNE II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Pr="006A233F">
        <w:rPr>
          <w:rFonts w:ascii="Verdana" w:eastAsia="Times New Roman" w:hAnsi="Verdana"/>
          <w:u w:val="single"/>
        </w:rPr>
        <w:t>Kartoteka magazynowa.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przykład załączony poniżej</w:t>
      </w:r>
    </w:p>
    <w:p w:rsidR="006A233F" w:rsidRPr="006A233F" w:rsidRDefault="006A233F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Przeanalizuj zadanie praktyczne dot. wypełnienia kartoteki magazynowej metodą LIFO zgodnie z danymi podanymi w materiale. </w:t>
      </w:r>
    </w:p>
    <w:p w:rsidR="006A233F" w:rsidRPr="006A233F" w:rsidRDefault="006A233F" w:rsidP="006A233F">
      <w:pPr>
        <w:rPr>
          <w:rFonts w:ascii="Verdana" w:eastAsia="Times New Roman" w:hAnsi="Verdana"/>
          <w:b/>
          <w:color w:val="FF0000"/>
        </w:rPr>
      </w:pPr>
      <w:r w:rsidRPr="006A233F">
        <w:rPr>
          <w:rFonts w:ascii="Verdana" w:eastAsia="Times New Roman" w:hAnsi="Verdana"/>
          <w:b/>
          <w:color w:val="FF0000"/>
        </w:rPr>
        <w:t>Na podstawie danych z przykładu wypełnij załączoną kartotekę magazynową metodą FIFO.</w:t>
      </w:r>
    </w:p>
    <w:p w:rsidR="006A233F" w:rsidRDefault="006A233F" w:rsidP="006A233F">
      <w:pPr>
        <w:spacing w:line="238" w:lineRule="auto"/>
        <w:ind w:right="380"/>
        <w:rPr>
          <w:rFonts w:ascii="Verdana" w:eastAsia="Verdana" w:hAnsi="Verdana"/>
        </w:rPr>
      </w:pPr>
      <w:r w:rsidRPr="006A233F">
        <w:rPr>
          <w:rFonts w:ascii="Verdana" w:eastAsia="Times New Roman" w:hAnsi="Verdana"/>
          <w:color w:val="FF0000"/>
        </w:rPr>
        <w:t>Praca na ocenę. Wypełniony dokument proszę przesłać do nauczyciela przedmiotu do 21.04.2020r.</w:t>
      </w:r>
      <w:r w:rsidR="008A462B" w:rsidRPr="006A233F">
        <w:rPr>
          <w:rFonts w:ascii="Times New Roman" w:eastAsia="Times New Roman" w:hAnsi="Times New Roman"/>
          <w:color w:val="FF0000"/>
          <w:sz w:val="24"/>
        </w:rPr>
        <w:br w:type="page"/>
      </w:r>
      <w:r>
        <w:rPr>
          <w:rFonts w:ascii="Verdana" w:eastAsia="Verdana" w:hAnsi="Verdana"/>
        </w:rPr>
        <w:lastRenderedPageBreak/>
        <w:t>PRZYKŁAD METODĄ LIFO - rozwiązanie</w:t>
      </w:r>
      <w:r w:rsidRPr="006A233F">
        <w:rPr>
          <w:rFonts w:ascii="Verdana" w:eastAsia="Verdana" w:hAnsi="Verdana"/>
        </w:rPr>
        <w:t xml:space="preserve"> </w:t>
      </w:r>
    </w:p>
    <w:p w:rsidR="006A233F" w:rsidRDefault="006A233F" w:rsidP="006A233F">
      <w:pPr>
        <w:spacing w:line="238" w:lineRule="auto"/>
        <w:ind w:right="380"/>
        <w:rPr>
          <w:rFonts w:ascii="Verdana" w:eastAsia="Verdana" w:hAnsi="Verdana"/>
        </w:rPr>
      </w:pPr>
    </w:p>
    <w:p w:rsidR="006A233F" w:rsidRDefault="006A233F" w:rsidP="006A233F">
      <w:pPr>
        <w:spacing w:line="238" w:lineRule="auto"/>
        <w:ind w:right="380"/>
        <w:rPr>
          <w:rFonts w:ascii="Verdana" w:eastAsia="Verdana" w:hAnsi="Verdana"/>
        </w:rPr>
      </w:pPr>
      <w:r>
        <w:rPr>
          <w:rFonts w:ascii="Verdana" w:eastAsia="Verdana" w:hAnsi="Verdana"/>
        </w:rPr>
        <w:t>Na podstawie poniższych danych uzupełnij kartotekę magazynową. Towar wydawany jest zgodnie z zasadą LIFO.</w:t>
      </w:r>
    </w:p>
    <w:p w:rsidR="008A462B" w:rsidRPr="006A233F" w:rsidRDefault="008A462B" w:rsidP="006A233F">
      <w:pPr>
        <w:rPr>
          <w:rFonts w:ascii="Times New Roman" w:eastAsia="Times New Roman" w:hAnsi="Times New Roman"/>
          <w:color w:val="FF0000"/>
          <w:sz w:val="24"/>
        </w:rPr>
      </w:pPr>
    </w:p>
    <w:p w:rsidR="008A462B" w:rsidRDefault="0037172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919480</wp:posOffset>
            </wp:positionH>
            <wp:positionV relativeFrom="page">
              <wp:posOffset>1615440</wp:posOffset>
            </wp:positionV>
            <wp:extent cx="5760720" cy="267081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A965AC" w:rsidP="00A965AC">
      <w:pPr>
        <w:tabs>
          <w:tab w:val="left" w:pos="3932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30304" w:rsidRDefault="00430304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30304" w:rsidRDefault="00EA68C8">
      <w:pPr>
        <w:spacing w:line="262" w:lineRule="auto"/>
        <w:ind w:right="20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9"/>
        </w:rPr>
        <w:t>Przedsiębiorstwo dystrybucyjne „Smaczny Sok” mieszczące się w 99-300 Kutno przy ulicy Zaradnej 25 zajmuje się dystrybucją soków jabłkowych o indeksie materiałowym 0-2355.</w:t>
      </w:r>
    </w:p>
    <w:p w:rsidR="00430304" w:rsidRDefault="00430304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430304" w:rsidRDefault="00EA68C8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W ostatnim czasie miały miejsce następujące zdarzenie:</w:t>
      </w:r>
    </w:p>
    <w:p w:rsidR="00430304" w:rsidRDefault="00430304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6" w:lineRule="auto"/>
        <w:ind w:left="980" w:hanging="358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01.01.2018r. został utworzony dokument PZ o numerze 45/2018 r. na podstawie tego dokumentu zostało przyjęte 10 000 sztuk soków , cena ewidencyjna 2,00 zł.</w:t>
      </w:r>
    </w:p>
    <w:p w:rsidR="00430304" w:rsidRDefault="00430304">
      <w:pPr>
        <w:spacing w:line="2" w:lineRule="exact"/>
        <w:rPr>
          <w:rFonts w:ascii="Verdana" w:eastAsia="Verdana" w:hAnsi="Verdana"/>
          <w:sz w:val="18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6" w:lineRule="auto"/>
        <w:ind w:left="980" w:hanging="358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08.01.2018r. został utworzony dokument PZ o numerze 48/2018 r. na podstawie tego dokumentu zostało przyjęte 20 000sztuk soków, cena ewidencyjna 2,10 zł.</w:t>
      </w:r>
    </w:p>
    <w:p w:rsidR="00430304" w:rsidRDefault="00430304">
      <w:pPr>
        <w:spacing w:line="4" w:lineRule="exact"/>
        <w:rPr>
          <w:rFonts w:ascii="Verdana" w:eastAsia="Verdana" w:hAnsi="Verdana"/>
          <w:sz w:val="18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6" w:lineRule="auto"/>
        <w:ind w:left="980" w:hanging="358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10.01.2018r. został utworzony dokument PZ o numerze 50/2018 r. na podstawie tego dokumentu zostało przyjęte 3 000sztuk soków, cena ewidencyjna 2,20 zł.</w:t>
      </w:r>
    </w:p>
    <w:p w:rsidR="00430304" w:rsidRDefault="00430304">
      <w:pPr>
        <w:spacing w:line="2" w:lineRule="exact"/>
        <w:rPr>
          <w:rFonts w:ascii="Verdana" w:eastAsia="Verdana" w:hAnsi="Verdana"/>
          <w:sz w:val="18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6" w:lineRule="auto"/>
        <w:ind w:left="980" w:hanging="358"/>
        <w:jc w:val="both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15.01.2018r. został utworzony dokument PZ o numerze 52/2018 r. na podstawie tego dokumentu zostało przyjęte 20 000 sztuk soków cena ewidencyjna 2,60 zł.</w:t>
      </w:r>
    </w:p>
    <w:p w:rsidR="00430304" w:rsidRDefault="00430304">
      <w:pPr>
        <w:spacing w:line="4" w:lineRule="exact"/>
        <w:rPr>
          <w:rFonts w:ascii="Verdana" w:eastAsia="Verdana" w:hAnsi="Verdana"/>
          <w:sz w:val="18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4" w:lineRule="auto"/>
        <w:ind w:left="980" w:hanging="358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16.01.2018r. został wystawiony dokument WZ o numerze 12/2018r. na podstawie tego dokumentu zostało wydane 23 000 sztuk soków.</w:t>
      </w:r>
    </w:p>
    <w:p w:rsidR="00430304" w:rsidRDefault="00430304">
      <w:pPr>
        <w:spacing w:line="6" w:lineRule="exact"/>
        <w:rPr>
          <w:rFonts w:ascii="Verdana" w:eastAsia="Verdana" w:hAnsi="Verdana"/>
          <w:sz w:val="18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4" w:lineRule="auto"/>
        <w:ind w:left="980" w:hanging="358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17.01.2018r. został wystawiony dokument WZ o numerze 14/2018r. na podstawie tego dokumentu zostało wydane 15 000 sztuk soków.</w:t>
      </w:r>
    </w:p>
    <w:p w:rsidR="00430304" w:rsidRDefault="00430304">
      <w:pPr>
        <w:spacing w:line="6" w:lineRule="exact"/>
        <w:rPr>
          <w:rFonts w:ascii="Verdana" w:eastAsia="Verdana" w:hAnsi="Verdana"/>
          <w:sz w:val="18"/>
        </w:rPr>
      </w:pPr>
    </w:p>
    <w:p w:rsidR="00430304" w:rsidRDefault="00EA68C8">
      <w:pPr>
        <w:numPr>
          <w:ilvl w:val="0"/>
          <w:numId w:val="1"/>
        </w:numPr>
        <w:tabs>
          <w:tab w:val="left" w:pos="980"/>
        </w:tabs>
        <w:spacing w:line="294" w:lineRule="auto"/>
        <w:ind w:left="980" w:hanging="358"/>
        <w:rPr>
          <w:rFonts w:ascii="Verdana" w:eastAsia="Verdana" w:hAnsi="Verdana"/>
          <w:sz w:val="18"/>
        </w:rPr>
      </w:pPr>
      <w:r>
        <w:rPr>
          <w:rFonts w:ascii="Verdana" w:eastAsia="Verdana" w:hAnsi="Verdana"/>
        </w:rPr>
        <w:t>Dnia 18.01.2018r. został wystawiony dokument RW o numerze 13/2018r. na podstawie tego dokumentu zostało wydane 12 000 sztuk soków.</w:t>
      </w:r>
    </w:p>
    <w:p w:rsidR="00430304" w:rsidRDefault="00430304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430304" w:rsidRDefault="003717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168910</wp:posOffset>
            </wp:positionV>
            <wp:extent cx="5875020" cy="66802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304" w:rsidRDefault="0043030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430304" w:rsidRDefault="00EA68C8">
      <w:pPr>
        <w:spacing w:line="239" w:lineRule="auto"/>
        <w:ind w:right="820"/>
        <w:rPr>
          <w:rFonts w:ascii="Verdana" w:eastAsia="Verdana" w:hAnsi="Verdana"/>
        </w:rPr>
      </w:pPr>
      <w:r>
        <w:rPr>
          <w:rFonts w:ascii="Verdana" w:eastAsia="Verdana" w:hAnsi="Verdana"/>
          <w:b/>
        </w:rPr>
        <w:t xml:space="preserve">Zasada LIFO </w:t>
      </w:r>
      <w:r>
        <w:rPr>
          <w:rFonts w:ascii="Verdana" w:eastAsia="Verdana" w:hAnsi="Verdana"/>
        </w:rPr>
        <w:t>polega na tym że w pierwszej kolejności wydajemy te towary który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</w:rPr>
        <w:t>najkrócej są przetrzymywane w magazynie.</w:t>
      </w:r>
    </w:p>
    <w:p w:rsidR="00430304" w:rsidRDefault="00430304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430304" w:rsidRDefault="00EA68C8">
      <w:pPr>
        <w:spacing w:line="0" w:lineRule="atLeast"/>
        <w:ind w:left="80"/>
        <w:rPr>
          <w:rFonts w:ascii="Verdana" w:eastAsia="Verdana" w:hAnsi="Verdana"/>
        </w:rPr>
      </w:pPr>
      <w:r>
        <w:rPr>
          <w:rFonts w:ascii="Verdana" w:eastAsia="Verdana" w:hAnsi="Verdana"/>
        </w:rPr>
        <w:t>Czyli najpierw wydajemy towar z ostatniej dostawie.</w:t>
      </w:r>
    </w:p>
    <w:p w:rsidR="00430304" w:rsidRDefault="00430304">
      <w:pPr>
        <w:spacing w:line="0" w:lineRule="atLeast"/>
        <w:ind w:left="80"/>
        <w:rPr>
          <w:rFonts w:ascii="Verdana" w:eastAsia="Verdana" w:hAnsi="Verdana"/>
        </w:rPr>
      </w:pPr>
    </w:p>
    <w:p w:rsidR="00A965AC" w:rsidRDefault="00A965AC">
      <w:pPr>
        <w:spacing w:line="0" w:lineRule="atLeast"/>
        <w:ind w:left="80"/>
        <w:rPr>
          <w:rFonts w:ascii="Verdana" w:eastAsia="Verdana" w:hAnsi="Verdana"/>
        </w:rPr>
      </w:pPr>
    </w:p>
    <w:tbl>
      <w:tblPr>
        <w:tblpPr w:leftFromText="141" w:rightFromText="141" w:vertAnchor="page" w:horzAnchor="margin" w:tblpXSpec="center" w:tblpY="199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135"/>
        <w:gridCol w:w="1701"/>
        <w:gridCol w:w="1559"/>
        <w:gridCol w:w="1018"/>
        <w:gridCol w:w="967"/>
        <w:gridCol w:w="992"/>
        <w:gridCol w:w="992"/>
        <w:gridCol w:w="993"/>
        <w:gridCol w:w="992"/>
      </w:tblGrid>
      <w:tr w:rsidR="00371729" w:rsidRPr="00371729" w:rsidTr="00371729">
        <w:trPr>
          <w:trHeight w:val="1544"/>
        </w:trPr>
        <w:tc>
          <w:tcPr>
            <w:tcW w:w="5838" w:type="dxa"/>
            <w:gridSpan w:val="5"/>
          </w:tcPr>
          <w:p w:rsid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</w:p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371729">
              <w:rPr>
                <w:rFonts w:ascii="Verdana" w:eastAsia="Verdana" w:hAnsi="Verdana"/>
                <w:b/>
                <w:sz w:val="18"/>
                <w:szCs w:val="18"/>
              </w:rPr>
              <w:t>Nazwa i adres przedsiębiorstwa:</w:t>
            </w:r>
          </w:p>
        </w:tc>
        <w:tc>
          <w:tcPr>
            <w:tcW w:w="4936" w:type="dxa"/>
            <w:gridSpan w:val="5"/>
          </w:tcPr>
          <w:p w:rsid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</w:p>
          <w:p w:rsid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371729">
              <w:rPr>
                <w:rFonts w:ascii="Verdana" w:eastAsia="Verdana" w:hAnsi="Verdana"/>
                <w:b/>
                <w:sz w:val="18"/>
                <w:szCs w:val="18"/>
              </w:rPr>
              <w:t>Nazwa:</w:t>
            </w:r>
          </w:p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</w:p>
          <w:p w:rsid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371729">
              <w:rPr>
                <w:rFonts w:ascii="Verdana" w:eastAsia="Verdana" w:hAnsi="Verdana"/>
                <w:b/>
                <w:sz w:val="18"/>
                <w:szCs w:val="18"/>
              </w:rPr>
              <w:t>Indeks:</w:t>
            </w:r>
          </w:p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  <w:b/>
                <w:sz w:val="18"/>
                <w:szCs w:val="18"/>
              </w:rPr>
            </w:pPr>
          </w:p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  <w:sz w:val="18"/>
                <w:szCs w:val="18"/>
              </w:rPr>
            </w:pPr>
            <w:r w:rsidRPr="00371729">
              <w:rPr>
                <w:rFonts w:ascii="Verdana" w:eastAsia="Verdana" w:hAnsi="Verdana"/>
                <w:b/>
                <w:sz w:val="18"/>
                <w:szCs w:val="18"/>
              </w:rPr>
              <w:t>Jednostka miary:</w:t>
            </w:r>
          </w:p>
        </w:tc>
      </w:tr>
      <w:tr w:rsidR="00371729" w:rsidRPr="00371729" w:rsidTr="00371729">
        <w:tc>
          <w:tcPr>
            <w:tcW w:w="425" w:type="dxa"/>
            <w:vMerge w:val="restart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Symbol i numer dokumentu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Jednostkowa cena ewidencyjna (cena zakupu w zł)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Ilość (szt.)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Wartość (zł)</w:t>
            </w:r>
          </w:p>
        </w:tc>
      </w:tr>
      <w:tr w:rsidR="00371729" w:rsidRPr="00371729" w:rsidTr="00371729">
        <w:tc>
          <w:tcPr>
            <w:tcW w:w="425" w:type="dxa"/>
            <w:vMerge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Przychód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Rozchód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Zapas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Przychód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Rozchód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Zapas</w:t>
            </w: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8.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9.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  <w:tr w:rsidR="00371729" w:rsidRPr="00371729" w:rsidTr="00371729">
        <w:tc>
          <w:tcPr>
            <w:tcW w:w="425" w:type="dxa"/>
          </w:tcPr>
          <w:p w:rsidR="00371729" w:rsidRPr="00371729" w:rsidRDefault="00371729" w:rsidP="0037172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  <w:szCs w:val="16"/>
              </w:rPr>
            </w:pPr>
            <w:r w:rsidRPr="00371729">
              <w:rPr>
                <w:rFonts w:ascii="Verdana" w:eastAsia="Verdana" w:hAnsi="Verdana"/>
                <w:b/>
                <w:sz w:val="16"/>
                <w:szCs w:val="16"/>
              </w:rPr>
              <w:t>10.</w:t>
            </w:r>
          </w:p>
        </w:tc>
        <w:tc>
          <w:tcPr>
            <w:tcW w:w="1135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701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559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1018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67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3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  <w:tc>
          <w:tcPr>
            <w:tcW w:w="992" w:type="dxa"/>
          </w:tcPr>
          <w:p w:rsidR="00371729" w:rsidRPr="00371729" w:rsidRDefault="00371729" w:rsidP="00371729">
            <w:pPr>
              <w:spacing w:line="0" w:lineRule="atLeast"/>
              <w:rPr>
                <w:rFonts w:ascii="Verdana" w:eastAsia="Verdana" w:hAnsi="Verdana"/>
              </w:rPr>
            </w:pPr>
          </w:p>
        </w:tc>
      </w:tr>
    </w:tbl>
    <w:p w:rsidR="00A965AC" w:rsidRPr="00371729" w:rsidRDefault="00371729" w:rsidP="00371729">
      <w:pPr>
        <w:spacing w:line="0" w:lineRule="atLeast"/>
        <w:rPr>
          <w:rFonts w:ascii="Verdana" w:eastAsia="Verdana" w:hAnsi="Verdana"/>
          <w:color w:val="FF0000"/>
        </w:rPr>
        <w:sectPr w:rsidR="00A965AC" w:rsidRPr="00371729">
          <w:pgSz w:w="11900" w:h="16837"/>
          <w:pgMar w:top="1440" w:right="1426" w:bottom="944" w:left="1420" w:header="0" w:footer="0" w:gutter="0"/>
          <w:cols w:space="0" w:equalWidth="0">
            <w:col w:w="9060"/>
          </w:cols>
          <w:docGrid w:linePitch="360"/>
        </w:sectPr>
      </w:pPr>
      <w:r w:rsidRPr="00371729">
        <w:rPr>
          <w:rFonts w:ascii="Verdana" w:eastAsia="Verdana" w:hAnsi="Verdana"/>
          <w:color w:val="FF0000"/>
        </w:rPr>
        <w:t xml:space="preserve">KARTOTEKA MAGAZYNOWA – do wypełnienia </w:t>
      </w:r>
      <w:r w:rsidR="00E778BC">
        <w:rPr>
          <w:rFonts w:ascii="Verdana" w:eastAsia="Verdana" w:hAnsi="Verdana"/>
          <w:color w:val="FF0000"/>
        </w:rPr>
        <w:t>metodą FIFO wg powyższych danych</w:t>
      </w:r>
    </w:p>
    <w:p w:rsidR="00073677" w:rsidRDefault="00073677"/>
    <w:sectPr w:rsidR="00073677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77" w:rsidRDefault="00073677" w:rsidP="008A462B">
      <w:r>
        <w:separator/>
      </w:r>
    </w:p>
  </w:endnote>
  <w:endnote w:type="continuationSeparator" w:id="0">
    <w:p w:rsidR="00073677" w:rsidRDefault="00073677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77" w:rsidRDefault="00073677" w:rsidP="008A462B">
      <w:r>
        <w:separator/>
      </w:r>
    </w:p>
  </w:footnote>
  <w:footnote w:type="continuationSeparator" w:id="0">
    <w:p w:rsidR="00073677" w:rsidRDefault="00073677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371729"/>
    <w:rsid w:val="00430304"/>
    <w:rsid w:val="006A233F"/>
    <w:rsid w:val="008A462B"/>
    <w:rsid w:val="00A965AC"/>
    <w:rsid w:val="00E778BC"/>
    <w:rsid w:val="00E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A1729-182E-4A06-8BBE-F226950D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2020-04-15T12:31:00Z</dcterms:created>
  <dcterms:modified xsi:type="dcterms:W3CDTF">2020-04-15T12:32:00Z</dcterms:modified>
</cp:coreProperties>
</file>