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1C" w:rsidRPr="00F8271C" w:rsidRDefault="00256D00" w:rsidP="0020621D">
      <w:pPr>
        <w:jc w:val="both"/>
        <w:rPr>
          <w:i/>
        </w:rPr>
      </w:pPr>
      <w:r w:rsidRPr="00F8271C">
        <w:rPr>
          <w:color w:val="808080"/>
          <w:sz w:val="20"/>
        </w:rPr>
        <w:t>(pieczęć zakładu opieki zdrowotnej)</w:t>
      </w:r>
      <w:r w:rsidR="00F8271C">
        <w:rPr>
          <w:color w:val="808080"/>
          <w:sz w:val="20"/>
        </w:rPr>
        <w:t xml:space="preserve"> </w:t>
      </w:r>
      <w:r w:rsidR="00F8271C">
        <w:rPr>
          <w:i/>
        </w:rPr>
        <w:t xml:space="preserve">                                       </w:t>
      </w:r>
      <w:r w:rsidR="00F8271C" w:rsidRPr="00F8271C">
        <w:rPr>
          <w:color w:val="808080"/>
        </w:rPr>
        <w:t>. . . . . . . . . . . . . . .</w:t>
      </w:r>
      <w:r w:rsidR="00F8271C" w:rsidRPr="00F8271C">
        <w:t xml:space="preserve">, dnia </w:t>
      </w:r>
      <w:r w:rsidR="00F8271C" w:rsidRPr="00F8271C">
        <w:rPr>
          <w:color w:val="808080"/>
        </w:rPr>
        <w:t>. . . . . . . . . .</w:t>
      </w:r>
      <w:r w:rsidR="00F8271C" w:rsidRPr="00F8271C">
        <w:t xml:space="preserve">  r.</w:t>
      </w:r>
    </w:p>
    <w:p w:rsidR="00256D00" w:rsidRPr="00F8271C" w:rsidRDefault="00256D00" w:rsidP="0020621D">
      <w:pPr>
        <w:ind w:right="5518"/>
        <w:jc w:val="center"/>
        <w:rPr>
          <w:color w:val="808080"/>
          <w:sz w:val="20"/>
        </w:rPr>
      </w:pPr>
    </w:p>
    <w:p w:rsidR="00256D00" w:rsidRPr="00F8271C" w:rsidRDefault="00256D00" w:rsidP="0020621D">
      <w:pPr>
        <w:ind w:right="5518"/>
        <w:jc w:val="center"/>
        <w:rPr>
          <w:color w:val="808080"/>
          <w:sz w:val="16"/>
          <w:szCs w:val="16"/>
        </w:rPr>
      </w:pPr>
    </w:p>
    <w:p w:rsidR="00256D00" w:rsidRPr="00F8271C" w:rsidRDefault="00256D00" w:rsidP="0020621D">
      <w:pPr>
        <w:jc w:val="center"/>
      </w:pPr>
    </w:p>
    <w:p w:rsidR="00256D00" w:rsidRPr="00F8271C" w:rsidRDefault="00256D00" w:rsidP="0020621D">
      <w:pPr>
        <w:jc w:val="center"/>
        <w:rPr>
          <w:sz w:val="28"/>
          <w:szCs w:val="28"/>
        </w:rPr>
      </w:pPr>
      <w:r w:rsidRPr="00F8271C">
        <w:rPr>
          <w:sz w:val="28"/>
          <w:szCs w:val="28"/>
        </w:rPr>
        <w:t>ZAŚWIADCZENIE LEKARSKIE</w:t>
      </w:r>
    </w:p>
    <w:p w:rsidR="00256D00" w:rsidRPr="00F8271C" w:rsidRDefault="00256D00" w:rsidP="0020621D">
      <w:pPr>
        <w:jc w:val="center"/>
        <w:rPr>
          <w:szCs w:val="24"/>
        </w:rPr>
      </w:pPr>
    </w:p>
    <w:p w:rsidR="00256D00" w:rsidRPr="00F8271C" w:rsidRDefault="00256D00" w:rsidP="0020621D">
      <w:pPr>
        <w:jc w:val="both"/>
      </w:pPr>
      <w:r w:rsidRPr="00F8271C">
        <w:t xml:space="preserve">Dotyczy przyznania </w:t>
      </w:r>
      <w:r w:rsidR="00830BC4" w:rsidRPr="0092121D">
        <w:rPr>
          <w:b/>
        </w:rPr>
        <w:t>kształcenia specjalnego</w:t>
      </w:r>
      <w:r w:rsidRPr="0092121D">
        <w:rPr>
          <w:b/>
        </w:rPr>
        <w:t xml:space="preserve"> dla ucznia</w:t>
      </w:r>
      <w:r w:rsidRPr="00F8271C">
        <w:t>:</w:t>
      </w:r>
    </w:p>
    <w:p w:rsidR="00256D00" w:rsidRPr="00F8271C" w:rsidRDefault="00256D00" w:rsidP="0020621D">
      <w:pPr>
        <w:jc w:val="both"/>
        <w:rPr>
          <w:sz w:val="12"/>
          <w:szCs w:val="12"/>
        </w:rPr>
      </w:pPr>
    </w:p>
    <w:p w:rsidR="00256D00" w:rsidRPr="00F8271C" w:rsidRDefault="00256D00" w:rsidP="0020621D">
      <w:pPr>
        <w:jc w:val="both"/>
        <w:rPr>
          <w:color w:val="808080"/>
        </w:rPr>
      </w:pPr>
      <w:r w:rsidRPr="00F8271C">
        <w:rPr>
          <w:color w:val="808080"/>
        </w:rPr>
        <w:t xml:space="preserve">. . . . . . . . . . . . . . . . . . . . . . . . . . . . . . . . . . . . . . .  </w:t>
      </w:r>
      <w:r w:rsidRPr="00F8271C">
        <w:t>|__|__|__|__|__|__|__|__|__|__|__|,</w:t>
      </w:r>
    </w:p>
    <w:p w:rsidR="00256D00" w:rsidRPr="00F8271C" w:rsidRDefault="00256D00" w:rsidP="0020621D">
      <w:pPr>
        <w:jc w:val="center"/>
        <w:rPr>
          <w:color w:val="808080"/>
          <w:sz w:val="20"/>
        </w:rPr>
      </w:pPr>
      <w:r w:rsidRPr="00F8271C">
        <w:rPr>
          <w:i/>
          <w:color w:val="808080"/>
          <w:sz w:val="20"/>
        </w:rPr>
        <w:t>(imię i nazwisko)</w:t>
      </w:r>
      <w:r w:rsidRPr="00F8271C">
        <w:rPr>
          <w:color w:val="808080"/>
          <w:sz w:val="20"/>
        </w:rPr>
        <w:t xml:space="preserve"> </w:t>
      </w:r>
      <w:r w:rsidRPr="00F8271C">
        <w:rPr>
          <w:color w:val="808080"/>
          <w:sz w:val="20"/>
        </w:rPr>
        <w:tab/>
      </w:r>
      <w:r w:rsidRPr="00F8271C">
        <w:rPr>
          <w:color w:val="808080"/>
          <w:sz w:val="20"/>
        </w:rPr>
        <w:tab/>
      </w:r>
      <w:r w:rsidRPr="00F8271C">
        <w:rPr>
          <w:color w:val="808080"/>
          <w:sz w:val="20"/>
        </w:rPr>
        <w:tab/>
      </w:r>
      <w:r w:rsidRPr="00F8271C">
        <w:rPr>
          <w:color w:val="808080"/>
          <w:sz w:val="20"/>
        </w:rPr>
        <w:tab/>
      </w:r>
      <w:r w:rsidRPr="00F8271C">
        <w:rPr>
          <w:color w:val="808080"/>
          <w:sz w:val="20"/>
        </w:rPr>
        <w:tab/>
      </w:r>
      <w:r w:rsidRPr="00F8271C">
        <w:rPr>
          <w:i/>
          <w:color w:val="808080"/>
          <w:sz w:val="20"/>
        </w:rPr>
        <w:t>(PESEL)</w:t>
      </w:r>
    </w:p>
    <w:p w:rsidR="00256D00" w:rsidRPr="00F8271C" w:rsidRDefault="00256D00" w:rsidP="0020621D">
      <w:pPr>
        <w:jc w:val="both"/>
        <w:rPr>
          <w:sz w:val="12"/>
          <w:szCs w:val="12"/>
        </w:rPr>
      </w:pPr>
    </w:p>
    <w:p w:rsidR="00256D00" w:rsidRPr="00F8271C" w:rsidRDefault="00256D00" w:rsidP="0020621D">
      <w:pPr>
        <w:jc w:val="both"/>
      </w:pPr>
      <w:r w:rsidRPr="00F8271C">
        <w:t xml:space="preserve">urodzonego </w:t>
      </w:r>
      <w:r w:rsidRPr="00F8271C">
        <w:rPr>
          <w:color w:val="808080"/>
        </w:rPr>
        <w:t>. . . . . . . . . . . . . . . . . . . . . . . . .</w:t>
      </w:r>
      <w:r w:rsidRPr="00F8271C">
        <w:t xml:space="preserve"> w </w:t>
      </w:r>
      <w:r w:rsidRPr="00F8271C">
        <w:rPr>
          <w:color w:val="808080"/>
        </w:rPr>
        <w:t xml:space="preserve">. . . . . . . . . . . . . . . . . . . . . . . . . . . . . . </w:t>
      </w:r>
      <w:r w:rsidRPr="00F8271C">
        <w:t>,</w:t>
      </w:r>
    </w:p>
    <w:p w:rsidR="00256D00" w:rsidRPr="00F8271C" w:rsidRDefault="00256D00" w:rsidP="0020621D">
      <w:pPr>
        <w:ind w:left="1416" w:firstLine="708"/>
        <w:jc w:val="both"/>
        <w:rPr>
          <w:i/>
          <w:color w:val="808080"/>
          <w:sz w:val="20"/>
        </w:rPr>
      </w:pPr>
      <w:r w:rsidRPr="00F8271C">
        <w:rPr>
          <w:i/>
          <w:color w:val="808080"/>
          <w:sz w:val="20"/>
        </w:rPr>
        <w:t xml:space="preserve">     (data) </w:t>
      </w:r>
      <w:r w:rsidRPr="00F8271C">
        <w:rPr>
          <w:i/>
          <w:color w:val="808080"/>
          <w:sz w:val="20"/>
        </w:rPr>
        <w:tab/>
      </w:r>
      <w:r w:rsidRPr="00F8271C">
        <w:rPr>
          <w:i/>
          <w:color w:val="808080"/>
          <w:sz w:val="20"/>
        </w:rPr>
        <w:tab/>
      </w:r>
      <w:r w:rsidRPr="00F8271C">
        <w:rPr>
          <w:i/>
          <w:color w:val="808080"/>
          <w:sz w:val="20"/>
        </w:rPr>
        <w:tab/>
      </w:r>
      <w:r w:rsidRPr="00F8271C">
        <w:rPr>
          <w:i/>
          <w:color w:val="808080"/>
          <w:sz w:val="20"/>
        </w:rPr>
        <w:tab/>
        <w:t xml:space="preserve">          (miejscowość)</w:t>
      </w:r>
    </w:p>
    <w:p w:rsidR="00256D00" w:rsidRPr="00F8271C" w:rsidRDefault="00256D00" w:rsidP="0020621D">
      <w:pPr>
        <w:jc w:val="both"/>
        <w:rPr>
          <w:i/>
          <w:sz w:val="12"/>
          <w:szCs w:val="12"/>
        </w:rPr>
      </w:pPr>
    </w:p>
    <w:p w:rsidR="00256D00" w:rsidRPr="00F8271C" w:rsidRDefault="00256D00" w:rsidP="0020621D">
      <w:pPr>
        <w:jc w:val="both"/>
      </w:pPr>
      <w:r w:rsidRPr="00F8271C">
        <w:t xml:space="preserve">zamieszkałego w </w:t>
      </w:r>
      <w:r w:rsidRPr="00F8271C">
        <w:rPr>
          <w:color w:val="808080"/>
        </w:rPr>
        <w:t xml:space="preserve">. . . . . . . . . . . . . . . . . . . . . . . . . . . . . . . . . . . . . . . . . . . . . . . . . . . . . </w:t>
      </w:r>
      <w:r w:rsidRPr="00F8271C">
        <w:t>,</w:t>
      </w:r>
    </w:p>
    <w:p w:rsidR="00256D00" w:rsidRPr="00F8271C" w:rsidRDefault="00256D00" w:rsidP="0020621D">
      <w:pPr>
        <w:ind w:firstLine="1870"/>
        <w:jc w:val="center"/>
        <w:rPr>
          <w:i/>
          <w:color w:val="808080"/>
          <w:sz w:val="20"/>
        </w:rPr>
      </w:pPr>
      <w:r w:rsidRPr="00F8271C">
        <w:rPr>
          <w:i/>
          <w:color w:val="808080"/>
          <w:sz w:val="20"/>
        </w:rPr>
        <w:t>(adres)</w:t>
      </w:r>
    </w:p>
    <w:p w:rsidR="009B3FE2" w:rsidRPr="00F8271C" w:rsidRDefault="009B3FE2" w:rsidP="0020621D">
      <w:pPr>
        <w:jc w:val="center"/>
        <w:rPr>
          <w:color w:val="808080"/>
          <w:sz w:val="20"/>
        </w:rPr>
      </w:pPr>
    </w:p>
    <w:p w:rsidR="00C25FF9" w:rsidRDefault="00256D00" w:rsidP="0020621D">
      <w:pPr>
        <w:jc w:val="both"/>
        <w:rPr>
          <w:color w:val="808080" w:themeColor="background1" w:themeShade="80"/>
        </w:rPr>
      </w:pPr>
      <w:r w:rsidRPr="00F8271C">
        <w:t xml:space="preserve">Rozpoznanie: </w:t>
      </w:r>
      <w:r w:rsidR="00C25FF9" w:rsidRPr="00C25FF9">
        <w:rPr>
          <w:i/>
          <w:color w:val="808080" w:themeColor="background1" w:themeShade="80"/>
        </w:rPr>
        <w:t>(</w:t>
      </w:r>
      <w:r w:rsidRPr="00C25FF9">
        <w:rPr>
          <w:i/>
          <w:color w:val="808080" w:themeColor="background1" w:themeShade="80"/>
          <w:sz w:val="20"/>
        </w:rPr>
        <w:t>diagnoza</w:t>
      </w:r>
      <w:r w:rsidR="00C25FF9" w:rsidRPr="00C25FF9">
        <w:rPr>
          <w:i/>
          <w:color w:val="808080" w:themeColor="background1" w:themeShade="80"/>
          <w:sz w:val="20"/>
        </w:rPr>
        <w:t xml:space="preserve"> i symbol niepełnosprawności</w:t>
      </w:r>
      <w:r w:rsidR="00D002D8">
        <w:rPr>
          <w:i/>
          <w:color w:val="808080" w:themeColor="background1" w:themeShade="80"/>
          <w:sz w:val="20"/>
        </w:rPr>
        <w:t>)</w:t>
      </w:r>
      <w:r w:rsidRPr="00C25FF9">
        <w:rPr>
          <w:i/>
          <w:color w:val="808080" w:themeColor="background1" w:themeShade="80"/>
          <w:sz w:val="20"/>
        </w:rPr>
        <w:t xml:space="preserve">, </w:t>
      </w:r>
    </w:p>
    <w:tbl>
      <w:tblPr>
        <w:tblpPr w:leftFromText="141" w:rightFromText="141" w:vertAnchor="text" w:horzAnchor="page" w:tblpX="322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</w:tblGrid>
      <w:tr w:rsidR="00541191" w:rsidRPr="00541191" w:rsidTr="00541191">
        <w:trPr>
          <w:trHeight w:val="389"/>
        </w:trPr>
        <w:tc>
          <w:tcPr>
            <w:tcW w:w="331" w:type="dxa"/>
          </w:tcPr>
          <w:p w:rsidR="00541191" w:rsidRPr="00541191" w:rsidRDefault="00541191" w:rsidP="0020621D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331" w:type="dxa"/>
          </w:tcPr>
          <w:p w:rsidR="00541191" w:rsidRPr="00541191" w:rsidRDefault="00541191" w:rsidP="0020621D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331" w:type="dxa"/>
          </w:tcPr>
          <w:p w:rsidR="00541191" w:rsidRPr="00541191" w:rsidRDefault="00541191" w:rsidP="0020621D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331" w:type="dxa"/>
          </w:tcPr>
          <w:p w:rsidR="00541191" w:rsidRPr="00541191" w:rsidRDefault="00541191" w:rsidP="0020621D">
            <w:pPr>
              <w:jc w:val="both"/>
              <w:rPr>
                <w:color w:val="808080" w:themeColor="background1" w:themeShade="80"/>
              </w:rPr>
            </w:pPr>
          </w:p>
        </w:tc>
      </w:tr>
    </w:tbl>
    <w:p w:rsidR="00541191" w:rsidRPr="00541191" w:rsidRDefault="00541191" w:rsidP="0020621D">
      <w:pPr>
        <w:jc w:val="both"/>
      </w:pPr>
      <w:r w:rsidRPr="00541191">
        <w:t xml:space="preserve">Symbol ICD 10 </w:t>
      </w:r>
    </w:p>
    <w:p w:rsidR="00541191" w:rsidRDefault="00541191" w:rsidP="0020621D">
      <w:pPr>
        <w:jc w:val="both"/>
        <w:rPr>
          <w:color w:val="808080" w:themeColor="background1" w:themeShade="80"/>
        </w:rPr>
      </w:pPr>
    </w:p>
    <w:p w:rsidR="00D002D8" w:rsidRDefault="00256D00" w:rsidP="0020621D">
      <w:pPr>
        <w:jc w:val="both"/>
      </w:pPr>
      <w:r w:rsidRPr="00F8271C">
        <w:rPr>
          <w:color w:val="808080"/>
        </w:rPr>
        <w:t xml:space="preserve">. . . </w:t>
      </w:r>
      <w:r w:rsidR="009B3FE2" w:rsidRPr="00F8271C">
        <w:rPr>
          <w:color w:val="808080"/>
        </w:rPr>
        <w:t xml:space="preserve">. . . . . . . . . . . . . . . . . . . . . . . . . . . . . . . . . . . . . . . . . . . . . . . . . . . . . . . . . . . . . . . . . . . . . . . . . </w:t>
      </w:r>
      <w:r w:rsidR="00D002D8">
        <w:t>Choroby współwystępujące:</w:t>
      </w:r>
    </w:p>
    <w:p w:rsidR="009B3FE2" w:rsidRDefault="00D002D8" w:rsidP="0020621D">
      <w:pPr>
        <w:jc w:val="both"/>
        <w:rPr>
          <w:i/>
          <w:color w:val="808080"/>
          <w:szCs w:val="24"/>
        </w:rPr>
      </w:pPr>
      <w:r>
        <w:t>………………………………………………………………………………………………………</w:t>
      </w:r>
      <w:r w:rsidRPr="00D002D8">
        <w:rPr>
          <w:i/>
          <w:color w:val="808080"/>
          <w:szCs w:val="24"/>
        </w:rPr>
        <w:t>………………………………………………………………………………………………………</w:t>
      </w:r>
      <w:r>
        <w:rPr>
          <w:i/>
          <w:color w:val="808080"/>
          <w:szCs w:val="24"/>
        </w:rPr>
        <w:t>..</w:t>
      </w:r>
    </w:p>
    <w:p w:rsidR="00D002D8" w:rsidRPr="00D002D8" w:rsidRDefault="00D002D8" w:rsidP="0020621D">
      <w:pPr>
        <w:ind w:right="-1"/>
        <w:jc w:val="both"/>
        <w:rPr>
          <w:szCs w:val="24"/>
        </w:rPr>
      </w:pPr>
      <w:r w:rsidRPr="00D002D8">
        <w:rPr>
          <w:szCs w:val="24"/>
        </w:rPr>
        <w:t>Informacje na temat przebiegu i objawów choroby oraz dotychczasowego leczenia ważne z punktu widzenia funkcjonowania dziecka w szkole uzas</w:t>
      </w:r>
      <w:r w:rsidR="00422922">
        <w:rPr>
          <w:szCs w:val="24"/>
        </w:rPr>
        <w:t>adniające potrzebę</w:t>
      </w:r>
      <w:r>
        <w:rPr>
          <w:szCs w:val="24"/>
        </w:rPr>
        <w:t xml:space="preserve"> kształcenia specjalnego: </w:t>
      </w:r>
      <w:r w:rsidRPr="00D002D8">
        <w:rPr>
          <w:szCs w:val="24"/>
        </w:rPr>
        <w:t>……………………………………………………………………………</w:t>
      </w:r>
      <w:r>
        <w:rPr>
          <w:szCs w:val="24"/>
        </w:rPr>
        <w:t>…………</w:t>
      </w:r>
      <w:r w:rsidR="00422922">
        <w:rPr>
          <w:szCs w:val="24"/>
        </w:rPr>
        <w:t>……………</w:t>
      </w:r>
      <w:r w:rsidRPr="00D002D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20621D" w:rsidRPr="0020621D" w:rsidRDefault="0020621D" w:rsidP="0020621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21D">
        <w:rPr>
          <w:rFonts w:ascii="Times New Roman" w:hAnsi="Times New Roman"/>
          <w:sz w:val="24"/>
          <w:szCs w:val="24"/>
        </w:rPr>
        <w:t>Czy istnieje potrzeba realizacji wybranych zajęć wychowania przedszkolnego lub zajęć edukacyjnych indywidualnie z dzieckiem lub uczniem lub w grupie liczącej do 5 dzieci lub uczniów, jeżeli tak to w jakim zakresie:</w:t>
      </w:r>
    </w:p>
    <w:p w:rsidR="0020621D" w:rsidRPr="0020621D" w:rsidRDefault="0020621D" w:rsidP="0020621D">
      <w:pPr>
        <w:tabs>
          <w:tab w:val="left" w:pos="9071"/>
        </w:tabs>
        <w:ind w:right="-1"/>
        <w:rPr>
          <w:szCs w:val="24"/>
        </w:rPr>
      </w:pPr>
      <w:r w:rsidRPr="0020621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2D8" w:rsidRDefault="00D002D8" w:rsidP="0020621D">
      <w:pPr>
        <w:tabs>
          <w:tab w:val="left" w:pos="9071"/>
        </w:tabs>
        <w:ind w:right="-1"/>
        <w:rPr>
          <w:szCs w:val="24"/>
        </w:rPr>
      </w:pPr>
      <w:r w:rsidRPr="0020621D">
        <w:rPr>
          <w:szCs w:val="24"/>
        </w:rPr>
        <w:t>Przyjmowanie leków mających wpływ na proces uczenia się</w:t>
      </w:r>
      <w:r w:rsidR="00422922" w:rsidRPr="0020621D">
        <w:rPr>
          <w:szCs w:val="24"/>
        </w:rPr>
        <w:t>:</w:t>
      </w:r>
      <w:r w:rsidRPr="00D002D8">
        <w:rPr>
          <w:szCs w:val="24"/>
        </w:rPr>
        <w:t xml:space="preserve"> ………………………………………………………………………………………………………………...</w:t>
      </w:r>
      <w:r w:rsidR="00422922">
        <w:rPr>
          <w:szCs w:val="24"/>
        </w:rPr>
        <w:t>.............................................................................................................................</w:t>
      </w:r>
    </w:p>
    <w:p w:rsidR="0020621D" w:rsidRPr="00D002D8" w:rsidRDefault="0020621D" w:rsidP="0020621D">
      <w:pPr>
        <w:tabs>
          <w:tab w:val="left" w:pos="9071"/>
        </w:tabs>
        <w:ind w:right="-1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D002D8" w:rsidRPr="00D002D8" w:rsidRDefault="00D002D8" w:rsidP="0020621D">
      <w:pPr>
        <w:ind w:right="612"/>
        <w:rPr>
          <w:szCs w:val="24"/>
        </w:rPr>
      </w:pPr>
      <w:r w:rsidRPr="00D002D8">
        <w:rPr>
          <w:szCs w:val="24"/>
        </w:rPr>
        <w:t>Uwagi/zalecenia:</w:t>
      </w:r>
    </w:p>
    <w:p w:rsidR="00D002D8" w:rsidRDefault="00D002D8" w:rsidP="0020621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922" w:rsidRDefault="00422922" w:rsidP="0020621D">
      <w:pPr>
        <w:jc w:val="both"/>
        <w:rPr>
          <w:i/>
          <w:color w:val="808080"/>
          <w:szCs w:val="24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56D00" w:rsidRPr="00F8271C" w:rsidRDefault="00256D00" w:rsidP="0020621D">
      <w:pPr>
        <w:jc w:val="both"/>
      </w:pPr>
    </w:p>
    <w:p w:rsidR="00256D00" w:rsidRPr="00F8271C" w:rsidRDefault="00256D00" w:rsidP="0020621D">
      <w:pPr>
        <w:ind w:firstLine="4114"/>
        <w:jc w:val="center"/>
        <w:rPr>
          <w:color w:val="808080"/>
        </w:rPr>
      </w:pPr>
      <w:r w:rsidRPr="00F8271C">
        <w:rPr>
          <w:color w:val="808080"/>
        </w:rPr>
        <w:t xml:space="preserve">. . . . . . . . . . . . . . . . . . . . . . . . . . . . . . . . . . . . </w:t>
      </w:r>
    </w:p>
    <w:p w:rsidR="00256D00" w:rsidRPr="00F8271C" w:rsidRDefault="00256D00" w:rsidP="0020621D">
      <w:pPr>
        <w:ind w:firstLine="4114"/>
        <w:jc w:val="center"/>
        <w:rPr>
          <w:i/>
          <w:color w:val="808080"/>
          <w:sz w:val="20"/>
        </w:rPr>
      </w:pPr>
      <w:r w:rsidRPr="00F8271C">
        <w:rPr>
          <w:i/>
          <w:color w:val="808080"/>
          <w:sz w:val="20"/>
        </w:rPr>
        <w:t>(pieczęć i podpis lekarza przeprowadzającego badanie)</w:t>
      </w:r>
    </w:p>
    <w:sectPr w:rsidR="00256D00" w:rsidRPr="00F8271C" w:rsidSect="00BC7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1" w:right="1418" w:bottom="888" w:left="1418" w:header="709" w:footer="40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70" w:rsidRDefault="00C55570">
      <w:r>
        <w:separator/>
      </w:r>
    </w:p>
  </w:endnote>
  <w:endnote w:type="continuationSeparator" w:id="0">
    <w:p w:rsidR="00C55570" w:rsidRDefault="00C5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1" w:rsidRDefault="00284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1" w:rsidRDefault="002842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1" w:rsidRDefault="00284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70" w:rsidRDefault="00C55570">
      <w:r>
        <w:separator/>
      </w:r>
    </w:p>
  </w:footnote>
  <w:footnote w:type="continuationSeparator" w:id="0">
    <w:p w:rsidR="00C55570" w:rsidRDefault="00C5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1" w:rsidRDefault="00284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3" w:rsidRDefault="00FC6933" w:rsidP="00FC6933">
    <w:pPr>
      <w:tabs>
        <w:tab w:val="center" w:pos="4536"/>
        <w:tab w:val="right" w:pos="9072"/>
      </w:tabs>
      <w:jc w:val="center"/>
      <w:rPr>
        <w:b/>
        <w:bCs/>
        <w:i/>
        <w:iCs/>
      </w:rPr>
    </w:pPr>
    <w:r>
      <w:rPr>
        <w:b/>
        <w:bCs/>
        <w:i/>
        <w:iCs/>
      </w:rPr>
      <w:t>Poradnia Psychologiczno - Pedagogiczna w Kartuzach</w:t>
    </w:r>
  </w:p>
  <w:p w:rsidR="00FC6933" w:rsidRPr="00B90085" w:rsidRDefault="00FC6933" w:rsidP="00FC6933">
    <w:pPr>
      <w:spacing w:after="200" w:line="276" w:lineRule="auto"/>
      <w:jc w:val="center"/>
    </w:pPr>
    <w:r>
      <w:rPr>
        <w:b/>
        <w:bCs/>
        <w:i/>
        <w:iCs/>
      </w:rPr>
      <w:t xml:space="preserve">83 - 300 Kartuzy, ul. </w:t>
    </w:r>
    <w:r w:rsidR="00284251" w:rsidRPr="00B90085">
      <w:rPr>
        <w:b/>
        <w:bCs/>
        <w:i/>
        <w:iCs/>
      </w:rPr>
      <w:t>Kolejowa 17</w:t>
    </w:r>
    <w:r w:rsidR="00B90085">
      <w:rPr>
        <w:b/>
        <w:bCs/>
        <w:i/>
        <w:iCs/>
      </w:rPr>
      <w:t xml:space="preserve"> , tel. (58) 736-63-74</w:t>
    </w:r>
    <w:bookmarkStart w:id="0" w:name="_GoBack"/>
    <w:bookmarkEnd w:id="0"/>
    <w:r w:rsidRPr="00B90085">
      <w:rPr>
        <w:b/>
        <w:bCs/>
        <w:i/>
        <w:iCs/>
      </w:rPr>
      <w:t>. e - mail: ppp-kartuzy@wp.pl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1" w:rsidRDefault="00284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D3"/>
    <w:multiLevelType w:val="hybridMultilevel"/>
    <w:tmpl w:val="820C648A"/>
    <w:lvl w:ilvl="0" w:tplc="D68C3F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B18D9"/>
    <w:multiLevelType w:val="hybridMultilevel"/>
    <w:tmpl w:val="5BB0F612"/>
    <w:lvl w:ilvl="0" w:tplc="CAACDA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70D5C"/>
    <w:multiLevelType w:val="multilevel"/>
    <w:tmpl w:val="D2C2D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D06C6"/>
    <w:multiLevelType w:val="hybridMultilevel"/>
    <w:tmpl w:val="01C64BC6"/>
    <w:lvl w:ilvl="0" w:tplc="2F343FF2">
      <w:start w:val="1"/>
      <w:numFmt w:val="bullet"/>
      <w:lvlText w:val="­"/>
      <w:lvlJc w:val="left"/>
      <w:pPr>
        <w:tabs>
          <w:tab w:val="num" w:pos="284"/>
        </w:tabs>
        <w:ind w:left="720" w:hanging="72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3"/>
    <w:rsid w:val="00092B9C"/>
    <w:rsid w:val="00147F68"/>
    <w:rsid w:val="001509A3"/>
    <w:rsid w:val="001C38DC"/>
    <w:rsid w:val="0020621D"/>
    <w:rsid w:val="00206FA2"/>
    <w:rsid w:val="00256D00"/>
    <w:rsid w:val="00282949"/>
    <w:rsid w:val="00284251"/>
    <w:rsid w:val="00361FBD"/>
    <w:rsid w:val="0037088D"/>
    <w:rsid w:val="003A29E7"/>
    <w:rsid w:val="00422922"/>
    <w:rsid w:val="004601B2"/>
    <w:rsid w:val="004E1C27"/>
    <w:rsid w:val="004F4994"/>
    <w:rsid w:val="00512E7F"/>
    <w:rsid w:val="00541191"/>
    <w:rsid w:val="005924B2"/>
    <w:rsid w:val="005F7455"/>
    <w:rsid w:val="00625267"/>
    <w:rsid w:val="0064632B"/>
    <w:rsid w:val="0065428D"/>
    <w:rsid w:val="00665912"/>
    <w:rsid w:val="007D0ED5"/>
    <w:rsid w:val="007E635E"/>
    <w:rsid w:val="00830BC4"/>
    <w:rsid w:val="00895DF5"/>
    <w:rsid w:val="0089622E"/>
    <w:rsid w:val="0092121D"/>
    <w:rsid w:val="00960963"/>
    <w:rsid w:val="009B3FE2"/>
    <w:rsid w:val="009C413B"/>
    <w:rsid w:val="00A81D34"/>
    <w:rsid w:val="00AD2F01"/>
    <w:rsid w:val="00AD3804"/>
    <w:rsid w:val="00B32CB5"/>
    <w:rsid w:val="00B64545"/>
    <w:rsid w:val="00B7372E"/>
    <w:rsid w:val="00B90085"/>
    <w:rsid w:val="00BC721B"/>
    <w:rsid w:val="00C25FF9"/>
    <w:rsid w:val="00C33276"/>
    <w:rsid w:val="00C55570"/>
    <w:rsid w:val="00C67C3E"/>
    <w:rsid w:val="00C80B96"/>
    <w:rsid w:val="00C84A62"/>
    <w:rsid w:val="00CA5F87"/>
    <w:rsid w:val="00D002D8"/>
    <w:rsid w:val="00D04D9E"/>
    <w:rsid w:val="00D67558"/>
    <w:rsid w:val="00DC729A"/>
    <w:rsid w:val="00E31309"/>
    <w:rsid w:val="00E6272F"/>
    <w:rsid w:val="00E86D08"/>
    <w:rsid w:val="00ED120F"/>
    <w:rsid w:val="00EE3A5C"/>
    <w:rsid w:val="00F04874"/>
    <w:rsid w:val="00F8271C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3E9CC-CF6F-4258-A3C2-6B831532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63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635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E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D120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C6933"/>
    <w:rPr>
      <w:sz w:val="24"/>
    </w:rPr>
  </w:style>
  <w:style w:type="paragraph" w:styleId="Akapitzlist">
    <w:name w:val="List Paragraph"/>
    <w:basedOn w:val="Normalny"/>
    <w:uiPriority w:val="34"/>
    <w:qFormat/>
    <w:rsid w:val="002062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zakładu opieki zdrowotnej)</vt:lpstr>
    </vt:vector>
  </TitlesOfParts>
  <Company>TOSHIBA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zakładu opieki zdrowotnej)</dc:title>
  <dc:creator>Poradnia</dc:creator>
  <cp:lastModifiedBy>Marlena</cp:lastModifiedBy>
  <cp:revision>4</cp:revision>
  <cp:lastPrinted>2017-03-09T07:59:00Z</cp:lastPrinted>
  <dcterms:created xsi:type="dcterms:W3CDTF">2017-10-30T10:30:00Z</dcterms:created>
  <dcterms:modified xsi:type="dcterms:W3CDTF">2018-10-03T07:28:00Z</dcterms:modified>
</cp:coreProperties>
</file>