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TEMAT:Utrwalenie  wiadomości  dotyczących  działu,,Mechanizacja  transportu w  gospodarstwie rolniczym”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*Proszę  powtórzyć  zagadnienia  dotyczące  środków  transportowych  stosowanych w  gospodarstwach rolniczych(ciągników  , poszczególnych  rodzajów  przyczep, rozrzutników  obornika, wozów asenizacyjnych,  urządzeń  stosowanych  do załadunku i  innych ).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*Przedstawić  ich  typowe  niesprawności występujące podczas eksploatacji  i   sposoby ich usuwania.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*Zrobić  zdjęcia  z notatek  w  zeszycie  przedmiotowym  i   przesłać  na e-mail:amrozowski2020@gmail.com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