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3720" w:rsidRDefault="00C03720" w:rsidP="00C03720">
      <w:r>
        <w:t>Temat: Bezrobocie</w:t>
      </w:r>
    </w:p>
    <w:p w:rsidR="00C03720" w:rsidRDefault="00C03720" w:rsidP="00C03720">
      <w:pPr>
        <w:spacing w:after="0" w:line="240" w:lineRule="auto"/>
      </w:pPr>
      <w:r>
        <w:t>Cele:</w:t>
      </w:r>
    </w:p>
    <w:p w:rsidR="00C03720" w:rsidRPr="00E24B6B" w:rsidRDefault="00C03720" w:rsidP="00C03720">
      <w:pPr>
        <w:autoSpaceDE w:val="0"/>
        <w:autoSpaceDN w:val="0"/>
        <w:adjustRightInd w:val="0"/>
        <w:spacing w:after="0" w:line="240" w:lineRule="auto"/>
      </w:pPr>
      <w:r>
        <w:t xml:space="preserve">- </w:t>
      </w:r>
      <w:r w:rsidRPr="00E24B6B">
        <w:t xml:space="preserve">rodzaje </w:t>
      </w:r>
      <w:r>
        <w:t xml:space="preserve">bezrobocia </w:t>
      </w:r>
    </w:p>
    <w:p w:rsidR="00C03720" w:rsidRDefault="00C03720" w:rsidP="00C03720">
      <w:pPr>
        <w:spacing w:after="0" w:line="240" w:lineRule="auto"/>
      </w:pPr>
      <w:r w:rsidRPr="00E24B6B">
        <w:t>– przyczyny i skutki bezrobocia</w:t>
      </w:r>
    </w:p>
    <w:p w:rsidR="00C03720" w:rsidRDefault="00C03720" w:rsidP="00C03720">
      <w:pPr>
        <w:spacing w:after="0" w:line="240" w:lineRule="auto"/>
      </w:pPr>
    </w:p>
    <w:p w:rsidR="00C03720" w:rsidRPr="003C0ECF" w:rsidRDefault="00C03720" w:rsidP="00C03720">
      <w:pPr>
        <w:spacing w:after="0" w:line="240" w:lineRule="auto"/>
      </w:pPr>
      <w:r w:rsidRPr="003C0ECF">
        <w:t>Bariery ograniczające rynek pracy w Polsce:</w:t>
      </w:r>
    </w:p>
    <w:p w:rsidR="00C03720" w:rsidRPr="003C0ECF" w:rsidRDefault="00C03720" w:rsidP="00C03720">
      <w:pPr>
        <w:spacing w:after="0" w:line="240" w:lineRule="auto"/>
      </w:pPr>
      <w:r w:rsidRPr="003C0ECF">
        <w:t>- niewielka mobilność pracowników;</w:t>
      </w:r>
    </w:p>
    <w:p w:rsidR="00C03720" w:rsidRPr="003C0ECF" w:rsidRDefault="00C03720" w:rsidP="00C03720">
      <w:pPr>
        <w:spacing w:after="0" w:line="240" w:lineRule="auto"/>
      </w:pPr>
      <w:r w:rsidRPr="003C0ECF">
        <w:t>-duża liczba osób bezrobotnych zamieszkałych na wsi i w małych miasteczkach;</w:t>
      </w:r>
    </w:p>
    <w:p w:rsidR="00C03720" w:rsidRPr="003C0ECF" w:rsidRDefault="00C03720" w:rsidP="00C03720">
      <w:pPr>
        <w:spacing w:after="0" w:line="240" w:lineRule="auto"/>
      </w:pPr>
      <w:r w:rsidRPr="003C0ECF">
        <w:t>- niski poziom wykształcenia bezrobotnych;</w:t>
      </w:r>
    </w:p>
    <w:p w:rsidR="00C03720" w:rsidRPr="003C0ECF" w:rsidRDefault="00C03720" w:rsidP="00C03720">
      <w:pPr>
        <w:spacing w:after="0" w:line="240" w:lineRule="auto"/>
      </w:pPr>
      <w:r w:rsidRPr="003C0ECF">
        <w:t>- utrwalenie postawy bierności zawodowej wśród długotrwale bezrobotnych;</w:t>
      </w:r>
    </w:p>
    <w:p w:rsidR="00C03720" w:rsidRPr="003C0ECF" w:rsidRDefault="00C03720" w:rsidP="00C03720">
      <w:pPr>
        <w:spacing w:after="0" w:line="240" w:lineRule="auto"/>
      </w:pPr>
      <w:r w:rsidRPr="003C0ECF">
        <w:t>-wysoki poziom kosztów pracy wynikający z podatków i składek na ubezpieczenie społeczne opłacanych przez pracowników i pracodawcę.</w:t>
      </w:r>
    </w:p>
    <w:p w:rsidR="00C03720" w:rsidRPr="003C0ECF" w:rsidRDefault="00C03720" w:rsidP="00C03720">
      <w:pPr>
        <w:spacing w:after="0" w:line="240" w:lineRule="auto"/>
      </w:pPr>
    </w:p>
    <w:p w:rsidR="00C03720" w:rsidRPr="003C0ECF" w:rsidRDefault="00C03720" w:rsidP="00C03720">
      <w:pPr>
        <w:spacing w:after="0" w:line="240" w:lineRule="auto"/>
      </w:pPr>
      <w:r w:rsidRPr="003C0ECF">
        <w:t>Osoba bezrobotna jest to osoba aktywnie poszukująca pracy, musi też być zdecydowana na jej podjęcie w pełnym wymiarze czasu. Nie może się uczyć, musi być pełnoletnia i zarejestrowana w Urzędzie Pracy.</w:t>
      </w:r>
    </w:p>
    <w:p w:rsidR="00C03720" w:rsidRPr="003C0ECF" w:rsidRDefault="00C03720" w:rsidP="00C03720">
      <w:pPr>
        <w:spacing w:after="0" w:line="240" w:lineRule="auto"/>
      </w:pPr>
      <w:r w:rsidRPr="003C0ECF">
        <w:t>S – liczba osób aktywnych zawodowo</w:t>
      </w:r>
    </w:p>
    <w:p w:rsidR="00C03720" w:rsidRPr="003C0ECF" w:rsidRDefault="00C03720" w:rsidP="00C03720">
      <w:pPr>
        <w:spacing w:after="0" w:line="240" w:lineRule="auto"/>
      </w:pPr>
      <w:r w:rsidRPr="003C0ECF">
        <w:t>B – liczba bezrobotnych</w:t>
      </w:r>
    </w:p>
    <w:p w:rsidR="00C03720" w:rsidRPr="003C0ECF" w:rsidRDefault="00C03720" w:rsidP="00C03720">
      <w:pPr>
        <w:spacing w:after="0" w:line="240" w:lineRule="auto"/>
      </w:pPr>
      <w:r w:rsidRPr="003C0ECF">
        <w:t>P – liczba osób pracujących</w:t>
      </w:r>
    </w:p>
    <w:p w:rsidR="00C03720" w:rsidRPr="003C0ECF" w:rsidRDefault="00C03720" w:rsidP="00C03720">
      <w:pPr>
        <w:spacing w:after="0" w:line="240" w:lineRule="auto"/>
      </w:pPr>
      <w:r w:rsidRPr="003C0ECF">
        <w:t>S = B+P</w:t>
      </w:r>
    </w:p>
    <w:p w:rsidR="00C03720" w:rsidRPr="003C0ECF" w:rsidRDefault="00C03720" w:rsidP="00C03720">
      <w:pPr>
        <w:spacing w:after="0" w:line="240" w:lineRule="auto"/>
      </w:pPr>
      <w:r w:rsidRPr="003C0ECF">
        <w:t>b – stopa bezrobocia</w:t>
      </w:r>
    </w:p>
    <w:p w:rsidR="00C03720" w:rsidRPr="003C0ECF" w:rsidRDefault="00C03720" w:rsidP="00C03720">
      <w:pPr>
        <w:spacing w:after="0" w:line="240" w:lineRule="auto"/>
      </w:pPr>
      <w:r w:rsidRPr="003C0ECF">
        <w:t>b = B/S 100%</w:t>
      </w:r>
    </w:p>
    <w:p w:rsidR="00C03720" w:rsidRPr="003C0ECF" w:rsidRDefault="00C03720" w:rsidP="00C03720">
      <w:pPr>
        <w:spacing w:after="0" w:line="240" w:lineRule="auto"/>
      </w:pPr>
      <w:r w:rsidRPr="003C0ECF">
        <w:t>Rodzaje bezrobocia:</w:t>
      </w:r>
    </w:p>
    <w:p w:rsidR="00C03720" w:rsidRPr="003C0ECF" w:rsidRDefault="00C03720" w:rsidP="00C03720">
      <w:pPr>
        <w:spacing w:after="0" w:line="240" w:lineRule="auto"/>
      </w:pPr>
      <w:r w:rsidRPr="003C0ECF">
        <w:t>- frykcyjne – wynikające z ciągłych zmian w gospodarce rynkowej;</w:t>
      </w:r>
    </w:p>
    <w:p w:rsidR="00C03720" w:rsidRPr="003C0ECF" w:rsidRDefault="00C03720" w:rsidP="00C03720">
      <w:pPr>
        <w:spacing w:after="0" w:line="240" w:lineRule="auto"/>
      </w:pPr>
      <w:r w:rsidRPr="003C0ECF">
        <w:t>- strukturalne – wynikające z niedopasowania struktury podaży i popytu na rynku pracy;</w:t>
      </w:r>
    </w:p>
    <w:p w:rsidR="00C03720" w:rsidRPr="003C0ECF" w:rsidRDefault="00C03720" w:rsidP="00C03720">
      <w:pPr>
        <w:spacing w:after="0" w:line="240" w:lineRule="auto"/>
      </w:pPr>
      <w:r w:rsidRPr="003C0ECF">
        <w:t>Wyróżnia się również bezrobocie:</w:t>
      </w:r>
    </w:p>
    <w:p w:rsidR="00C03720" w:rsidRPr="003C0ECF" w:rsidRDefault="00C03720" w:rsidP="00C03720">
      <w:pPr>
        <w:spacing w:after="0" w:line="240" w:lineRule="auto"/>
      </w:pPr>
      <w:r w:rsidRPr="003C0ECF">
        <w:t>- sezonowe – wynikające ze specyfiki danej gałęzi gospodarki, np.: rolnictwa, turystyki;</w:t>
      </w:r>
    </w:p>
    <w:p w:rsidR="00C03720" w:rsidRPr="003C0ECF" w:rsidRDefault="00C03720" w:rsidP="00C03720">
      <w:pPr>
        <w:spacing w:after="0" w:line="240" w:lineRule="auto"/>
      </w:pPr>
      <w:r w:rsidRPr="003C0ECF">
        <w:t>- koniunkturalne (cykliczne) – spowodowane zmianami koniunktury;</w:t>
      </w:r>
    </w:p>
    <w:p w:rsidR="00C03720" w:rsidRPr="003C0ECF" w:rsidRDefault="00C03720" w:rsidP="00C03720">
      <w:pPr>
        <w:spacing w:after="0" w:line="240" w:lineRule="auto"/>
      </w:pPr>
      <w:r w:rsidRPr="003C0ECF">
        <w:t>Pozostałe rodzaje bezrobocia:</w:t>
      </w:r>
    </w:p>
    <w:p w:rsidR="00C03720" w:rsidRPr="003C0ECF" w:rsidRDefault="00C03720" w:rsidP="00C03720">
      <w:pPr>
        <w:spacing w:after="0" w:line="240" w:lineRule="auto"/>
      </w:pPr>
      <w:r w:rsidRPr="003C0ECF">
        <w:t>- ukryte – o</w:t>
      </w:r>
      <w:r>
        <w:t>znaczające przerost zatrudnienia</w:t>
      </w:r>
      <w:r w:rsidRPr="003C0ECF">
        <w:t xml:space="preserve"> w danym przedsiębiorstwie;</w:t>
      </w:r>
    </w:p>
    <w:p w:rsidR="00C03720" w:rsidRPr="003C0ECF" w:rsidRDefault="00C03720" w:rsidP="00C03720">
      <w:pPr>
        <w:spacing w:after="0" w:line="240" w:lineRule="auto"/>
      </w:pPr>
      <w:r w:rsidRPr="003C0ECF">
        <w:t>- jawne – lic</w:t>
      </w:r>
      <w:r>
        <w:t>zba osób zarejestrowanych w urzę</w:t>
      </w:r>
      <w:r w:rsidRPr="003C0ECF">
        <w:t>dach pracy;</w:t>
      </w:r>
    </w:p>
    <w:p w:rsidR="00C03720" w:rsidRPr="003C0ECF" w:rsidRDefault="00C03720" w:rsidP="00C03720">
      <w:pPr>
        <w:spacing w:after="0" w:line="240" w:lineRule="auto"/>
      </w:pPr>
      <w:r w:rsidRPr="003C0ECF">
        <w:t>- chroniczne – obejmuje osoby pozostające długi czas bez pracy.</w:t>
      </w:r>
    </w:p>
    <w:p w:rsidR="00C03720" w:rsidRPr="003C0ECF" w:rsidRDefault="00C03720" w:rsidP="00C03720">
      <w:pPr>
        <w:spacing w:after="0" w:line="240" w:lineRule="auto"/>
      </w:pPr>
      <w:r w:rsidRPr="003C0ECF">
        <w:t>Formy walki z bezrobociem:</w:t>
      </w:r>
    </w:p>
    <w:p w:rsidR="00C03720" w:rsidRPr="003C0ECF" w:rsidRDefault="00C03720" w:rsidP="00C03720">
      <w:pPr>
        <w:spacing w:after="0" w:line="240" w:lineRule="auto"/>
      </w:pPr>
      <w:r w:rsidRPr="003C0ECF">
        <w:t>- aktywne: roboty publiczne, prace interwencyjne, pomoc finansowa rozpoczynającym własną działalność gospodarczą, wspomaganie finansowe przedsiębiorstw tworzących nowe miejsca pracy, szkolenia, poradnictwo zawodowe, pośrednictwo pracy.</w:t>
      </w:r>
    </w:p>
    <w:p w:rsidR="00C03720" w:rsidRPr="003C0ECF" w:rsidRDefault="00C03720" w:rsidP="00C03720">
      <w:pPr>
        <w:spacing w:after="0" w:line="240" w:lineRule="auto"/>
      </w:pPr>
      <w:r w:rsidRPr="003C0ECF">
        <w:t>- pasywne: zasiłki, wcześniejsze emerytury, emerytury pomostowe ustawowe skracanie czasu pracy.</w:t>
      </w:r>
    </w:p>
    <w:p w:rsidR="00C03720" w:rsidRPr="003C0ECF" w:rsidRDefault="00C03720" w:rsidP="00C03720">
      <w:pPr>
        <w:spacing w:after="0" w:line="240" w:lineRule="auto"/>
      </w:pPr>
    </w:p>
    <w:p w:rsidR="00C03720" w:rsidRPr="003C0ECF" w:rsidRDefault="00C03720" w:rsidP="00C03720">
      <w:pPr>
        <w:spacing w:after="0" w:line="240" w:lineRule="auto"/>
      </w:pPr>
      <w:r w:rsidRPr="003C0ECF">
        <w:t>Skutki bezrobocia:</w:t>
      </w:r>
    </w:p>
    <w:p w:rsidR="00C03720" w:rsidRPr="003C0ECF" w:rsidRDefault="00C03720" w:rsidP="00C03720">
      <w:pPr>
        <w:spacing w:after="0" w:line="240" w:lineRule="auto"/>
      </w:pPr>
      <w:r w:rsidRPr="003C0ECF">
        <w:t>- ekonomiczne;</w:t>
      </w:r>
    </w:p>
    <w:p w:rsidR="00C03720" w:rsidRPr="003C0ECF" w:rsidRDefault="00C03720" w:rsidP="00C03720">
      <w:pPr>
        <w:spacing w:after="0" w:line="240" w:lineRule="auto"/>
      </w:pPr>
      <w:r w:rsidRPr="003C0ECF">
        <w:t>- społeczne</w:t>
      </w:r>
    </w:p>
    <w:p w:rsidR="00C03720" w:rsidRPr="003C0ECF" w:rsidRDefault="00C03720" w:rsidP="00C03720">
      <w:pPr>
        <w:spacing w:after="0" w:line="240" w:lineRule="auto"/>
      </w:pPr>
    </w:p>
    <w:p w:rsidR="00C03720" w:rsidRPr="003C0ECF" w:rsidRDefault="00C03720" w:rsidP="00C03720">
      <w:pPr>
        <w:spacing w:after="0" w:line="240" w:lineRule="auto"/>
      </w:pPr>
      <w:r w:rsidRPr="003C0ECF">
        <w:t>Fazy bezrobocia w ujęciu psychologii</w:t>
      </w:r>
    </w:p>
    <w:p w:rsidR="00C03720" w:rsidRPr="003C0ECF" w:rsidRDefault="00C03720" w:rsidP="00C03720">
      <w:pPr>
        <w:spacing w:after="0" w:line="240" w:lineRule="auto"/>
      </w:pPr>
      <w:r w:rsidRPr="003C0ECF">
        <w:t xml:space="preserve">Faza 1 Obawa utraty pracy – pobudzenie, zmiany </w:t>
      </w:r>
      <w:hyperlink r:id="rId4" w:tooltip="Nastrój" w:history="1">
        <w:r w:rsidRPr="003C0ECF">
          <w:rPr>
            <w:rStyle w:val="Hipercze"/>
            <w:color w:val="auto"/>
            <w:u w:val="none"/>
          </w:rPr>
          <w:t>nastroju</w:t>
        </w:r>
      </w:hyperlink>
      <w:r w:rsidRPr="003C0ECF">
        <w:t xml:space="preserve">, </w:t>
      </w:r>
      <w:hyperlink r:id="rId5" w:tooltip="Labilność emocjonalna" w:history="1">
        <w:r w:rsidRPr="003C0ECF">
          <w:rPr>
            <w:rStyle w:val="Hipercze"/>
            <w:color w:val="auto"/>
            <w:u w:val="none"/>
          </w:rPr>
          <w:t>labilność emocjonalna</w:t>
        </w:r>
      </w:hyperlink>
    </w:p>
    <w:p w:rsidR="00C03720" w:rsidRPr="003C0ECF" w:rsidRDefault="00C03720" w:rsidP="00C03720">
      <w:pPr>
        <w:spacing w:after="0" w:line="240" w:lineRule="auto"/>
      </w:pPr>
      <w:r w:rsidRPr="003C0ECF">
        <w:t xml:space="preserve">Faza 2 Szok po utracie pracy – poczucie klęski, krzywdy, upokorzenie, </w:t>
      </w:r>
      <w:hyperlink r:id="rId6" w:tooltip="Lęk" w:history="1">
        <w:r w:rsidRPr="003C0ECF">
          <w:rPr>
            <w:rStyle w:val="Hipercze"/>
            <w:color w:val="auto"/>
            <w:u w:val="none"/>
          </w:rPr>
          <w:t>lęk</w:t>
        </w:r>
      </w:hyperlink>
      <w:r w:rsidRPr="003C0ECF">
        <w:t xml:space="preserve"> przed przyszłością, przygnębienie</w:t>
      </w:r>
    </w:p>
    <w:p w:rsidR="00C03720" w:rsidRPr="003C0ECF" w:rsidRDefault="00C03720" w:rsidP="00C03720">
      <w:pPr>
        <w:spacing w:after="0" w:line="240" w:lineRule="auto"/>
      </w:pPr>
      <w:r w:rsidRPr="003C0ECF">
        <w:t xml:space="preserve">Faza 3 Wchodzenie w sytuację bezrobocia i optymizm – </w:t>
      </w:r>
      <w:r w:rsidRPr="003C0ECF">
        <w:rPr>
          <w:i/>
          <w:iCs/>
        </w:rPr>
        <w:t>efekt urlopu</w:t>
      </w:r>
      <w:r w:rsidRPr="003C0ECF">
        <w:t>, traktowanie sytuacji jako przejściowej, aktywność, wiara w sukces</w:t>
      </w:r>
    </w:p>
    <w:p w:rsidR="00C03720" w:rsidRPr="003C0ECF" w:rsidRDefault="00C03720" w:rsidP="00C03720">
      <w:pPr>
        <w:spacing w:after="0" w:line="240" w:lineRule="auto"/>
      </w:pPr>
      <w:r w:rsidRPr="003C0ECF">
        <w:t>Faza 4 Pesymizm i rezygnacja – negatywne reakcje emocjonalne, problemy zdrowotne i finansowe</w:t>
      </w:r>
    </w:p>
    <w:p w:rsidR="00C03720" w:rsidRDefault="00C03720" w:rsidP="00C03720">
      <w:pPr>
        <w:spacing w:after="0" w:line="240" w:lineRule="auto"/>
      </w:pPr>
      <w:r w:rsidRPr="003C0ECF">
        <w:t xml:space="preserve">Faza 5 </w:t>
      </w:r>
      <w:hyperlink r:id="rId7" w:tooltip="Fatalizm" w:history="1">
        <w:r w:rsidRPr="003C0ECF">
          <w:rPr>
            <w:rStyle w:val="Hipercze"/>
            <w:color w:val="auto"/>
            <w:u w:val="none"/>
          </w:rPr>
          <w:t>Fatalizm</w:t>
        </w:r>
      </w:hyperlink>
      <w:r w:rsidRPr="003C0ECF">
        <w:t xml:space="preserve"> i </w:t>
      </w:r>
      <w:hyperlink r:id="rId8" w:tooltip="Apatia (psychopatologia)" w:history="1">
        <w:r w:rsidRPr="003C0ECF">
          <w:rPr>
            <w:rStyle w:val="Hipercze"/>
            <w:color w:val="auto"/>
            <w:u w:val="none"/>
          </w:rPr>
          <w:t>apatia</w:t>
        </w:r>
      </w:hyperlink>
      <w:r w:rsidRPr="003C0ECF">
        <w:t>, dopasowanie do sytuacji – poczucie beznadziejności, dążenie do izolacji społecznej, redukcja oczekiwań życiowych i zainteresowań</w:t>
      </w:r>
    </w:p>
    <w:p w:rsidR="00C03720" w:rsidRDefault="00C03720" w:rsidP="00C03720">
      <w:r w:rsidRPr="00D71916">
        <w:lastRenderedPageBreak/>
        <w:t>Temat: Metody poszukiwania pracy</w:t>
      </w:r>
    </w:p>
    <w:p w:rsidR="00C03720" w:rsidRDefault="00C03720" w:rsidP="00C03720">
      <w:pPr>
        <w:spacing w:after="0" w:line="240" w:lineRule="auto"/>
      </w:pPr>
      <w:r>
        <w:t xml:space="preserve">Cele: </w:t>
      </w:r>
    </w:p>
    <w:p w:rsidR="00C03720" w:rsidRDefault="00C03720" w:rsidP="00C03720">
      <w:pPr>
        <w:spacing w:after="0" w:line="240" w:lineRule="auto"/>
      </w:pPr>
      <w:r>
        <w:t xml:space="preserve">- </w:t>
      </w:r>
      <w:r w:rsidRPr="00D71916">
        <w:t>sposoby i metod poszukiwania pracy</w:t>
      </w:r>
    </w:p>
    <w:p w:rsidR="00C03720" w:rsidRPr="00D71916" w:rsidRDefault="00C03720" w:rsidP="00C03720">
      <w:pPr>
        <w:spacing w:after="0" w:line="240" w:lineRule="auto"/>
      </w:pPr>
    </w:p>
    <w:p w:rsidR="00C03720" w:rsidRPr="00D71916" w:rsidRDefault="00C03720" w:rsidP="00C03720">
      <w:r w:rsidRPr="00D71916">
        <w:t>Metody aktywne: bezpośrednie dotarcie do potencjalnego pracodawcy, szukanie pracy przez kontakty nieformalne wśród znajomych i rodziny, internetowe listy dyskusyjne.</w:t>
      </w:r>
    </w:p>
    <w:p w:rsidR="00C03720" w:rsidRPr="00D71916" w:rsidRDefault="00C03720" w:rsidP="00C03720">
      <w:r w:rsidRPr="00D71916">
        <w:t>Metody pasywne: odpowiadanie na oferty pracodawców i agencji pośrednictwa pracy.</w:t>
      </w:r>
    </w:p>
    <w:p w:rsidR="00C03720" w:rsidRPr="00D71916" w:rsidRDefault="00C03720" w:rsidP="00C03720">
      <w:r w:rsidRPr="00D71916">
        <w:t>EURES – agencja państw UE umożliwiająca wymianę informacji o rynku pracy i ofertach zatrudnienia w innych państwach członkowskich.</w:t>
      </w:r>
    </w:p>
    <w:p w:rsidR="00C03720" w:rsidRDefault="00C03720"/>
    <w:sectPr w:rsidR="00C03720" w:rsidSect="00920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20"/>
    <w:rsid w:val="00C0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F6E5"/>
  <w15:chartTrackingRefBased/>
  <w15:docId w15:val="{2E7BAE69-01DC-4EA6-B2CA-6392DABE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3720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03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Apatia_(psychopatologia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l.wikipedia.org/wiki/Fataliz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.wikipedia.org/wiki/L%C4%99k" TargetMode="External"/><Relationship Id="rId5" Type="http://schemas.openxmlformats.org/officeDocument/2006/relationships/hyperlink" Target="http://pl.wikipedia.org/wiki/Labilno%C5%9B%C4%87_emocjonaln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l.wikipedia.org/wiki/Nastr%C3%B3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Dabrowska</dc:creator>
  <cp:keywords/>
  <dc:description/>
  <cp:lastModifiedBy>Eugenia Dabrowska</cp:lastModifiedBy>
  <cp:revision>1</cp:revision>
  <dcterms:created xsi:type="dcterms:W3CDTF">2020-05-04T13:47:00Z</dcterms:created>
  <dcterms:modified xsi:type="dcterms:W3CDTF">2020-05-04T13:49:00Z</dcterms:modified>
</cp:coreProperties>
</file>