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A7" w:rsidRPr="00A7504D" w:rsidRDefault="00D857A7" w:rsidP="00D857A7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>Język polski – klasa I TR(5)</w:t>
      </w:r>
    </w:p>
    <w:p w:rsidR="00D857A7" w:rsidRPr="00A7504D" w:rsidRDefault="00D857A7" w:rsidP="00D857A7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26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D857A7" w:rsidRDefault="00D857A7" w:rsidP="00D857A7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Zimna i bezwzględna czy ambitna kobieta? - Lady Makbet</w:t>
      </w:r>
    </w:p>
    <w:p w:rsidR="00D857A7" w:rsidRPr="00F027E3" w:rsidRDefault="00D857A7" w:rsidP="00D857A7">
      <w:pPr>
        <w:pStyle w:val="Akapitzlist"/>
        <w:numPr>
          <w:ilvl w:val="0"/>
          <w:numId w:val="10"/>
        </w:numPr>
        <w:ind w:left="567" w:hanging="207"/>
        <w:rPr>
          <w:rFonts w:ascii="Book Antiqua" w:hAnsi="Book Antiqua"/>
        </w:rPr>
      </w:pPr>
      <w:r w:rsidRPr="00F027E3">
        <w:rPr>
          <w:rFonts w:ascii="Book Antiqua" w:hAnsi="Book Antiqua"/>
        </w:rPr>
        <w:t>W zeszycie przedmiotowym:</w:t>
      </w:r>
    </w:p>
    <w:p w:rsidR="00D857A7" w:rsidRDefault="00D857A7" w:rsidP="00D857A7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Scharakteryzuj </w:t>
      </w:r>
      <w:r w:rsidRPr="00E253D1">
        <w:rPr>
          <w:rFonts w:ascii="Book Antiqua" w:hAnsi="Book Antiqua"/>
        </w:rPr>
        <w:t>Lady Makbet, zwróć uwagę na:</w:t>
      </w:r>
    </w:p>
    <w:p w:rsidR="00D857A7" w:rsidRDefault="00D857A7" w:rsidP="00D857A7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wpływ, jaki ma na swego męża</w:t>
      </w:r>
    </w:p>
    <w:p w:rsidR="00D857A7" w:rsidRDefault="00D857A7" w:rsidP="00D857A7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dominujące cechy charakteru (na początku)</w:t>
      </w:r>
    </w:p>
    <w:p w:rsidR="00D857A7" w:rsidRPr="00F027E3" w:rsidRDefault="00D857A7" w:rsidP="00D857A7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przemiany zachodzące w jej psychice</w:t>
      </w:r>
    </w:p>
    <w:p w:rsidR="00D857A7" w:rsidRDefault="00D857A7" w:rsidP="00D857A7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objawy i przyczyny jej szaleństwa</w:t>
      </w:r>
    </w:p>
    <w:p w:rsidR="00D857A7" w:rsidRDefault="00D857A7" w:rsidP="00D857A7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 w:rsidRPr="00F027E3">
        <w:rPr>
          <w:rFonts w:ascii="Book Antiqua" w:hAnsi="Book Antiqua"/>
        </w:rPr>
        <w:t>Na podstawie aktu IV dokładnie określ, co się stało z Lady Makbet</w:t>
      </w:r>
    </w:p>
    <w:p w:rsidR="00D857A7" w:rsidRPr="004658D7" w:rsidRDefault="00D857A7" w:rsidP="00D857A7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W 6 zdaniach odpowiedz na pytanie zawarte w temacie lekcji i uzasadnij</w:t>
      </w:r>
    </w:p>
    <w:p w:rsidR="00D857A7" w:rsidRPr="004963EA" w:rsidRDefault="00D857A7" w:rsidP="00D857A7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963EA">
        <w:rPr>
          <w:rFonts w:ascii="Book Antiqua" w:hAnsi="Book Antiqua"/>
          <w:b/>
        </w:rPr>
        <w:t xml:space="preserve">Osoby posiadające numery w dzienniku:  </w:t>
      </w:r>
      <w:r w:rsidR="004E5BFB">
        <w:rPr>
          <w:rFonts w:ascii="Book Antiqua" w:hAnsi="Book Antiqua"/>
          <w:b/>
        </w:rPr>
        <w:t>7</w:t>
      </w:r>
      <w:r w:rsidRPr="004963EA">
        <w:rPr>
          <w:rFonts w:ascii="Book Antiqua" w:hAnsi="Book Antiqua"/>
          <w:b/>
        </w:rPr>
        <w:t xml:space="preserve">, </w:t>
      </w:r>
      <w:r w:rsidR="004E5BFB">
        <w:rPr>
          <w:rFonts w:ascii="Book Antiqua" w:hAnsi="Book Antiqua"/>
          <w:b/>
        </w:rPr>
        <w:t>8</w:t>
      </w:r>
      <w:r w:rsidRPr="004963EA">
        <w:rPr>
          <w:rFonts w:ascii="Book Antiqua" w:hAnsi="Book Antiqua"/>
          <w:b/>
        </w:rPr>
        <w:t xml:space="preserve">, </w:t>
      </w:r>
      <w:r w:rsidR="004E5BFB">
        <w:rPr>
          <w:rFonts w:ascii="Book Antiqua" w:hAnsi="Book Antiqua"/>
          <w:b/>
        </w:rPr>
        <w:t>10, 12</w:t>
      </w:r>
      <w:r w:rsidRPr="004963EA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4963EA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4963EA">
        <w:rPr>
          <w:rFonts w:ascii="Book Antiqua" w:hAnsi="Book Antiqua"/>
          <w:b/>
        </w:rPr>
        <w:t xml:space="preserve"> do dnia 2</w:t>
      </w:r>
      <w:r w:rsidR="004E5BFB">
        <w:rPr>
          <w:rFonts w:ascii="Book Antiqua" w:hAnsi="Book Antiqua"/>
          <w:b/>
        </w:rPr>
        <w:t>7</w:t>
      </w:r>
      <w:r w:rsidRPr="004963EA">
        <w:rPr>
          <w:rFonts w:ascii="Book Antiqua" w:hAnsi="Book Antiqua"/>
          <w:b/>
        </w:rPr>
        <w:t>.05. do godz. 16.00</w:t>
      </w:r>
    </w:p>
    <w:p w:rsidR="00D857A7" w:rsidRDefault="00D857A7" w:rsidP="00D857A7">
      <w:pPr>
        <w:pStyle w:val="Akapitzlist"/>
        <w:spacing w:after="0" w:line="240" w:lineRule="auto"/>
        <w:ind w:left="1080"/>
        <w:rPr>
          <w:rFonts w:ascii="Book Antiqua" w:hAnsi="Book Antiqua"/>
        </w:rPr>
      </w:pPr>
    </w:p>
    <w:p w:rsidR="00D857A7" w:rsidRDefault="00D857A7" w:rsidP="00D857A7">
      <w:pPr>
        <w:spacing w:after="0" w:line="240" w:lineRule="auto"/>
        <w:rPr>
          <w:rFonts w:ascii="Book Antiqua" w:hAnsi="Book Antiqua"/>
        </w:rPr>
      </w:pPr>
    </w:p>
    <w:p w:rsidR="00D857A7" w:rsidRDefault="00D857A7" w:rsidP="00D857A7">
      <w:pPr>
        <w:spacing w:after="0" w:line="240" w:lineRule="auto"/>
        <w:rPr>
          <w:rFonts w:ascii="Book Antiqua" w:hAnsi="Book Antiqua"/>
        </w:rPr>
      </w:pPr>
    </w:p>
    <w:p w:rsidR="00D857A7" w:rsidRPr="002011EA" w:rsidRDefault="00D857A7" w:rsidP="00D857A7">
      <w:p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>Język polski – klasa I TR(5)</w:t>
      </w:r>
    </w:p>
    <w:p w:rsidR="00D857A7" w:rsidRPr="002011EA" w:rsidRDefault="00D857A7" w:rsidP="00D857A7">
      <w:p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</w:t>
      </w:r>
      <w:r w:rsidR="004E5BFB">
        <w:rPr>
          <w:rFonts w:ascii="Book Antiqua" w:hAnsi="Book Antiqua"/>
        </w:rPr>
        <w:t>7</w:t>
      </w:r>
      <w:r>
        <w:rPr>
          <w:rFonts w:ascii="Book Antiqua" w:hAnsi="Book Antiqua"/>
        </w:rPr>
        <w:t>.</w:t>
      </w:r>
      <w:r w:rsidRPr="002011EA">
        <w:rPr>
          <w:rFonts w:ascii="Book Antiqua" w:hAnsi="Book Antiqua"/>
        </w:rPr>
        <w:t>05.2020r.</w:t>
      </w:r>
    </w:p>
    <w:p w:rsidR="00D857A7" w:rsidRDefault="00D857A7" w:rsidP="00D857A7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Cechy dramatu szekspirowskiego na przykładzie  „Makbeta”</w:t>
      </w:r>
    </w:p>
    <w:p w:rsidR="00D857A7" w:rsidRDefault="00D857A7" w:rsidP="00D857A7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Wypisz do zeszytu przedmiotowego  cechy dramatu szekspirowskiego (</w:t>
      </w:r>
      <w:r w:rsidRPr="00C44F5C">
        <w:rPr>
          <w:rFonts w:ascii="Book Antiqua" w:hAnsi="Book Antiqua"/>
          <w:i/>
        </w:rPr>
        <w:t xml:space="preserve">możesz wykorzystać informacje </w:t>
      </w:r>
      <w:r>
        <w:rPr>
          <w:rFonts w:ascii="Book Antiqua" w:hAnsi="Book Antiqua"/>
          <w:i/>
        </w:rPr>
        <w:t>z różnych źródeł</w:t>
      </w:r>
      <w:r>
        <w:rPr>
          <w:rFonts w:ascii="Book Antiqua" w:hAnsi="Book Antiqua"/>
        </w:rPr>
        <w:t>)</w:t>
      </w:r>
    </w:p>
    <w:p w:rsidR="00D857A7" w:rsidRDefault="00D857A7" w:rsidP="00D857A7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D857A7" w:rsidRDefault="00D857A7" w:rsidP="00D857A7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D857A7" w:rsidRPr="002011EA" w:rsidRDefault="00D857A7" w:rsidP="00D857A7">
      <w:p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>Język polski – klasa I TR(5)</w:t>
      </w:r>
    </w:p>
    <w:p w:rsidR="00D857A7" w:rsidRPr="00D857A7" w:rsidRDefault="00D857A7" w:rsidP="00D857A7">
      <w:p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</w:t>
      </w:r>
      <w:r w:rsidR="004E5BFB">
        <w:rPr>
          <w:rFonts w:ascii="Book Antiqua" w:hAnsi="Book Antiqua"/>
        </w:rPr>
        <w:t>8</w:t>
      </w:r>
      <w:bookmarkStart w:id="0" w:name="_GoBack"/>
      <w:bookmarkEnd w:id="0"/>
      <w:r>
        <w:rPr>
          <w:rFonts w:ascii="Book Antiqua" w:hAnsi="Book Antiqua"/>
        </w:rPr>
        <w:t>.</w:t>
      </w:r>
      <w:r w:rsidRPr="002011EA">
        <w:rPr>
          <w:rFonts w:ascii="Book Antiqua" w:hAnsi="Book Antiqua"/>
        </w:rPr>
        <w:t>05.2020r.</w:t>
      </w:r>
    </w:p>
    <w:p w:rsidR="00D857A7" w:rsidRPr="007D6E05" w:rsidRDefault="00D857A7" w:rsidP="00D857A7">
      <w:pPr>
        <w:spacing w:after="0" w:line="240" w:lineRule="auto"/>
        <w:rPr>
          <w:rFonts w:ascii="Book Antiqua" w:hAnsi="Book Antiqua"/>
          <w:b/>
          <w:u w:val="single"/>
        </w:rPr>
      </w:pPr>
      <w:r w:rsidRPr="007D6E05">
        <w:rPr>
          <w:rFonts w:ascii="Book Antiqua" w:hAnsi="Book Antiqua"/>
          <w:b/>
        </w:rPr>
        <w:t xml:space="preserve">Temat: </w:t>
      </w:r>
      <w:r w:rsidRPr="007D6E05">
        <w:rPr>
          <w:rFonts w:ascii="Book Antiqua" w:hAnsi="Book Antiqua"/>
          <w:b/>
          <w:u w:val="single"/>
        </w:rPr>
        <w:t>Człowiek wobec nieskończoności  - sonety M. Sępa-Szarzyńskiego</w:t>
      </w:r>
    </w:p>
    <w:p w:rsidR="00D857A7" w:rsidRPr="007D6E05" w:rsidRDefault="00D857A7" w:rsidP="00D857A7">
      <w:pPr>
        <w:pStyle w:val="Akapitzlist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Przeczytaj „Sonet I” – podręcznik str. </w:t>
      </w:r>
      <w:r w:rsidR="004E5BFB">
        <w:rPr>
          <w:rFonts w:ascii="Book Antiqua" w:eastAsia="Times New Roman" w:hAnsi="Book Antiqua" w:cs="Times New Roman"/>
          <w:lang w:eastAsia="pl-PL"/>
        </w:rPr>
        <w:t>99</w:t>
      </w:r>
    </w:p>
    <w:p w:rsidR="00D857A7" w:rsidRPr="007D6E05" w:rsidRDefault="00D857A7" w:rsidP="00D857A7">
      <w:pPr>
        <w:pStyle w:val="Akapitzlist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W zeszycie przedmiotowym:</w:t>
      </w:r>
    </w:p>
    <w:p w:rsidR="00D857A7" w:rsidRPr="007D6E05" w:rsidRDefault="00D857A7" w:rsidP="00D857A7">
      <w:pPr>
        <w:pStyle w:val="Akapitzlist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wyjaśnij definicję: </w:t>
      </w:r>
      <w:r w:rsidRPr="007D6E05">
        <w:rPr>
          <w:rFonts w:ascii="Book Antiqua" w:eastAsia="Times New Roman" w:hAnsi="Book Antiqua" w:cs="Times New Roman"/>
          <w:i/>
          <w:lang w:eastAsia="pl-PL"/>
        </w:rPr>
        <w:t>sonet</w:t>
      </w:r>
    </w:p>
    <w:p w:rsidR="00D857A7" w:rsidRPr="007D6E05" w:rsidRDefault="00D857A7" w:rsidP="00D857A7">
      <w:pPr>
        <w:pStyle w:val="Akapitzlist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określ: kto mówi? do kogo?</w:t>
      </w:r>
    </w:p>
    <w:p w:rsidR="00D857A7" w:rsidRPr="007D6E05" w:rsidRDefault="00D857A7" w:rsidP="00D857A7">
      <w:pPr>
        <w:pStyle w:val="Akapitzlist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odpowiedz na pytanie 1 str. </w:t>
      </w:r>
      <w:r w:rsidR="004E5BFB">
        <w:rPr>
          <w:rFonts w:ascii="Book Antiqua" w:eastAsia="Times New Roman" w:hAnsi="Book Antiqua" w:cs="Times New Roman"/>
          <w:lang w:eastAsia="pl-PL"/>
        </w:rPr>
        <w:t>100</w:t>
      </w:r>
      <w:r w:rsidRPr="007D6E05">
        <w:rPr>
          <w:rFonts w:ascii="Book Antiqua" w:eastAsia="Times New Roman" w:hAnsi="Book Antiqua" w:cs="Times New Roman"/>
          <w:lang w:eastAsia="pl-PL"/>
        </w:rPr>
        <w:t xml:space="preserve"> (podręcznik)</w:t>
      </w:r>
    </w:p>
    <w:p w:rsidR="00D857A7" w:rsidRPr="007D6E05" w:rsidRDefault="00D857A7" w:rsidP="00D857A7">
      <w:pPr>
        <w:pStyle w:val="Akapitzlist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Przeczytaj „Sonet IV” – podręcznik str. </w:t>
      </w:r>
      <w:r w:rsidR="004E5BFB">
        <w:rPr>
          <w:rFonts w:ascii="Book Antiqua" w:eastAsia="Times New Roman" w:hAnsi="Book Antiqua" w:cs="Times New Roman"/>
          <w:lang w:eastAsia="pl-PL"/>
        </w:rPr>
        <w:t>103</w:t>
      </w:r>
    </w:p>
    <w:p w:rsidR="00D857A7" w:rsidRPr="007D6E05" w:rsidRDefault="00D857A7" w:rsidP="00D857A7">
      <w:pPr>
        <w:pStyle w:val="Akapitzlist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W zeszycie przedmiotowym:</w:t>
      </w:r>
    </w:p>
    <w:p w:rsidR="00D857A7" w:rsidRPr="007D6E05" w:rsidRDefault="00D857A7" w:rsidP="00D857A7">
      <w:pPr>
        <w:pStyle w:val="Akapitzlist"/>
        <w:numPr>
          <w:ilvl w:val="0"/>
          <w:numId w:val="16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określ, czym jest według poety ludzkie życie?</w:t>
      </w:r>
    </w:p>
    <w:p w:rsidR="00D857A7" w:rsidRPr="007D6E05" w:rsidRDefault="00D857A7" w:rsidP="00D857A7">
      <w:pPr>
        <w:pStyle w:val="Akapitzlist"/>
        <w:numPr>
          <w:ilvl w:val="0"/>
          <w:numId w:val="16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odpowiedz na pytanie 3 str.  1</w:t>
      </w:r>
      <w:r w:rsidR="004E5BFB">
        <w:rPr>
          <w:rFonts w:ascii="Book Antiqua" w:eastAsia="Times New Roman" w:hAnsi="Book Antiqua" w:cs="Times New Roman"/>
          <w:lang w:eastAsia="pl-PL"/>
        </w:rPr>
        <w:t>04</w:t>
      </w:r>
    </w:p>
    <w:p w:rsidR="00D857A7" w:rsidRDefault="00D857A7" w:rsidP="00D857A7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4E5BFB" w:rsidRPr="004E5BFB" w:rsidRDefault="004E5BFB" w:rsidP="004E5BFB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E5BFB">
        <w:rPr>
          <w:rFonts w:ascii="Times New Roman" w:eastAsia="Times New Roman" w:hAnsi="Times New Roman" w:cs="Times New Roman"/>
          <w:b/>
          <w:u w:val="single"/>
        </w:rPr>
        <w:t>Kolejna lektura do przeczytania  - „Romeo i Julia”</w:t>
      </w:r>
    </w:p>
    <w:p w:rsidR="00D42073" w:rsidRDefault="00D857A7" w:rsidP="00D857A7">
      <w:pPr>
        <w:spacing w:after="0" w:line="240" w:lineRule="auto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Pr="00A7504D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</w:p>
    <w:sectPr w:rsidR="00D42073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9F4"/>
    <w:multiLevelType w:val="hybridMultilevel"/>
    <w:tmpl w:val="6548E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663"/>
    <w:multiLevelType w:val="hybridMultilevel"/>
    <w:tmpl w:val="4F38998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321D4"/>
    <w:multiLevelType w:val="hybridMultilevel"/>
    <w:tmpl w:val="C08C491A"/>
    <w:lvl w:ilvl="0" w:tplc="5092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3E05"/>
    <w:multiLevelType w:val="hybridMultilevel"/>
    <w:tmpl w:val="FB48A99C"/>
    <w:lvl w:ilvl="0" w:tplc="671055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6F87"/>
    <w:multiLevelType w:val="hybridMultilevel"/>
    <w:tmpl w:val="2626D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B7220B"/>
    <w:multiLevelType w:val="hybridMultilevel"/>
    <w:tmpl w:val="BD4C8E2A"/>
    <w:lvl w:ilvl="0" w:tplc="5FD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925B4"/>
    <w:multiLevelType w:val="hybridMultilevel"/>
    <w:tmpl w:val="8A682CF0"/>
    <w:lvl w:ilvl="0" w:tplc="7D28E68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6A31E8"/>
    <w:multiLevelType w:val="hybridMultilevel"/>
    <w:tmpl w:val="0D4681D2"/>
    <w:lvl w:ilvl="0" w:tplc="90E881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0703D"/>
    <w:multiLevelType w:val="hybridMultilevel"/>
    <w:tmpl w:val="2C205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E0B7B"/>
    <w:multiLevelType w:val="hybridMultilevel"/>
    <w:tmpl w:val="F18AC486"/>
    <w:lvl w:ilvl="0" w:tplc="3E4661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54EBD"/>
    <w:multiLevelType w:val="hybridMultilevel"/>
    <w:tmpl w:val="09229968"/>
    <w:lvl w:ilvl="0" w:tplc="91A00DB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602D00"/>
    <w:multiLevelType w:val="hybridMultilevel"/>
    <w:tmpl w:val="345406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7359793D"/>
    <w:multiLevelType w:val="hybridMultilevel"/>
    <w:tmpl w:val="EAC08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A7"/>
    <w:rsid w:val="004E5BFB"/>
    <w:rsid w:val="00D42073"/>
    <w:rsid w:val="00D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2020-05-25T08:18:00Z</dcterms:created>
  <dcterms:modified xsi:type="dcterms:W3CDTF">2020-05-25T08:35:00Z</dcterms:modified>
</cp:coreProperties>
</file>