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ED6DA2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9"/>
        <w:gridCol w:w="4606"/>
      </w:tblGrid>
      <w:tr w:rsidR="00F305BB" w:rsidRPr="007B6C7D" w:rsidTr="007B6C7D">
        <w:tc>
          <w:tcPr>
            <w:tcW w:w="4606" w:type="dxa"/>
            <w:gridSpan w:val="2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  <w:gridSpan w:val="2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F935CE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  <w:gridSpan w:val="2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Základná škola, M.R. Štefánika 910/51, 07501 Trebišov</w:t>
            </w:r>
          </w:p>
        </w:tc>
      </w:tr>
      <w:tr w:rsidR="00F305BB" w:rsidRPr="007B6C7D" w:rsidTr="007B6C7D">
        <w:tc>
          <w:tcPr>
            <w:tcW w:w="4606" w:type="dxa"/>
            <w:gridSpan w:val="2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Zvýšenie čitateľskej, matematickej a prírodovednej gramotnosti žiakov základnej školy</w:t>
            </w:r>
          </w:p>
        </w:tc>
      </w:tr>
      <w:tr w:rsidR="00F305BB" w:rsidRPr="007B6C7D" w:rsidTr="007B6C7D">
        <w:tc>
          <w:tcPr>
            <w:tcW w:w="4606" w:type="dxa"/>
            <w:gridSpan w:val="2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312011R032</w:t>
            </w:r>
          </w:p>
        </w:tc>
      </w:tr>
      <w:tr w:rsidR="00F305BB" w:rsidRPr="007B6C7D" w:rsidTr="007B6C7D">
        <w:tc>
          <w:tcPr>
            <w:tcW w:w="4606" w:type="dxa"/>
            <w:gridSpan w:val="2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Klub učiteľov ČIG II. stupeň ZŠ</w:t>
            </w:r>
          </w:p>
        </w:tc>
      </w:tr>
      <w:tr w:rsidR="00F305BB" w:rsidRPr="007B6C7D" w:rsidTr="007B6C7D">
        <w:tc>
          <w:tcPr>
            <w:tcW w:w="4606" w:type="dxa"/>
            <w:gridSpan w:val="2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D30EE7" w:rsidRDefault="00DD0C5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30EE7">
              <w:rPr>
                <w:rFonts w:ascii="Times New Roman" w:hAnsi="Times New Roman"/>
                <w:b/>
              </w:rPr>
              <w:t>07.10.2019</w:t>
            </w:r>
          </w:p>
        </w:tc>
      </w:tr>
      <w:tr w:rsidR="00F305BB" w:rsidRPr="007B6C7D" w:rsidTr="007B6C7D">
        <w:tc>
          <w:tcPr>
            <w:tcW w:w="4606" w:type="dxa"/>
            <w:gridSpan w:val="2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F935CE" w:rsidRDefault="00F935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ZŠ M. R. Štefánika, Trebišov</w:t>
            </w:r>
          </w:p>
        </w:tc>
      </w:tr>
      <w:tr w:rsidR="00F305BB" w:rsidRPr="007B6C7D" w:rsidTr="00F935CE">
        <w:trPr>
          <w:trHeight w:val="70"/>
        </w:trPr>
        <w:tc>
          <w:tcPr>
            <w:tcW w:w="4606" w:type="dxa"/>
            <w:gridSpan w:val="2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F935CE" w:rsidRDefault="00F935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Mgr. Peter Trella</w:t>
            </w:r>
          </w:p>
        </w:tc>
      </w:tr>
      <w:tr w:rsidR="00F305BB" w:rsidRPr="007B6C7D" w:rsidTr="007B6C7D">
        <w:tc>
          <w:tcPr>
            <w:tcW w:w="4606" w:type="dxa"/>
            <w:gridSpan w:val="2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972FFF" w:rsidP="007B6C7D">
            <w:pPr>
              <w:tabs>
                <w:tab w:val="left" w:pos="4007"/>
              </w:tabs>
              <w:spacing w:after="0" w:line="240" w:lineRule="auto"/>
            </w:pPr>
            <w:r w:rsidRPr="00275F49">
              <w:rPr>
                <w:rFonts w:ascii="Times New Roman" w:hAnsi="Times New Roman"/>
              </w:rPr>
              <w:t>www.zsmrstv.edupage.org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  <w:gridSpan w:val="3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633E5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33E50">
              <w:rPr>
                <w:rFonts w:ascii="Times New Roman" w:hAnsi="Times New Roman"/>
                <w:b/>
              </w:rPr>
              <w:t>krátka anotácia</w:t>
            </w:r>
          </w:p>
          <w:p w:rsidR="00C92AF4" w:rsidRPr="00633E50" w:rsidRDefault="00C92AF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33E50" w:rsidRDefault="00DD0C57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C57">
              <w:rPr>
                <w:rFonts w:ascii="Times New Roman" w:hAnsi="Times New Roman"/>
                <w:sz w:val="24"/>
                <w:szCs w:val="24"/>
              </w:rPr>
              <w:t xml:space="preserve">       D</w:t>
            </w:r>
            <w:r w:rsidR="009C4DCA" w:rsidRPr="00DD0C57">
              <w:rPr>
                <w:rFonts w:ascii="Times New Roman" w:hAnsi="Times New Roman"/>
                <w:sz w:val="24"/>
                <w:szCs w:val="24"/>
              </w:rPr>
              <w:t>efinovanie pojmu</w:t>
            </w:r>
            <w:r w:rsidRPr="00DD0C57">
              <w:rPr>
                <w:rFonts w:ascii="Times New Roman" w:hAnsi="Times New Roman"/>
                <w:sz w:val="24"/>
                <w:szCs w:val="24"/>
              </w:rPr>
              <w:t xml:space="preserve"> spätná väzba</w:t>
            </w:r>
            <w:r w:rsidR="00B03121">
              <w:rPr>
                <w:rFonts w:ascii="Times New Roman" w:hAnsi="Times New Roman"/>
                <w:sz w:val="24"/>
                <w:szCs w:val="24"/>
              </w:rPr>
              <w:t xml:space="preserve"> (feedback)</w:t>
            </w:r>
          </w:p>
          <w:p w:rsidR="00DD0C57" w:rsidRDefault="000075F6" w:rsidP="00DD0C57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DD0C57">
              <w:rPr>
                <w:rFonts w:ascii="Times New Roman" w:hAnsi="Times New Roman"/>
                <w:sz w:val="24"/>
                <w:szCs w:val="24"/>
              </w:rPr>
              <w:t>pätné pôsobenie konania na konajúceho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75F6" w:rsidRDefault="000075F6" w:rsidP="00DD0C57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informácia o tom, či isté správanie dosiahlo svoj cieľ,</w:t>
            </w:r>
          </w:p>
          <w:p w:rsidR="00DD0C57" w:rsidRPr="000075F6" w:rsidRDefault="000075F6" w:rsidP="00633E50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reakcia, ktorá niekomu ukazuje, že bolo nejaké správanie pochopené komunikačným partnerom,</w:t>
            </w:r>
          </w:p>
          <w:p w:rsidR="00DD0C57" w:rsidRPr="00DD0C57" w:rsidRDefault="009C4DCA" w:rsidP="00DD0C57">
            <w:pPr>
              <w:pStyle w:val="Odsekzoznamu"/>
              <w:numPr>
                <w:ilvl w:val="0"/>
                <w:numId w:val="16"/>
              </w:num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sk-SK"/>
              </w:rPr>
            </w:pPr>
            <w:r w:rsidRPr="00DD0C57">
              <w:rPr>
                <w:rFonts w:ascii="Times New Roman" w:hAnsi="Times New Roman"/>
                <w:sz w:val="24"/>
                <w:szCs w:val="24"/>
              </w:rPr>
              <w:t>vyvodenie implicitných</w:t>
            </w:r>
            <w:r w:rsidR="00C92AF4" w:rsidRPr="00DD0C57">
              <w:rPr>
                <w:rFonts w:ascii="Times New Roman" w:hAnsi="Times New Roman"/>
                <w:sz w:val="24"/>
                <w:szCs w:val="24"/>
              </w:rPr>
              <w:t xml:space="preserve">  informácií z literárneho textu:</w:t>
            </w:r>
            <w:r w:rsidR="00DD0C57" w:rsidRPr="00DD0C57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sk-SK"/>
              </w:rPr>
              <w:t xml:space="preserve"> systémová väzba, pri ktorej sa časť výstupu niečoho vracia naspäť do vstupu (najčastejšie s cieľom riadenia alebo udržania výkonu)</w:t>
            </w:r>
            <w:r w:rsidR="000075F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sk-SK"/>
              </w:rPr>
              <w:t>,</w:t>
            </w:r>
          </w:p>
          <w:p w:rsidR="00DD0C57" w:rsidRPr="00DD0C57" w:rsidRDefault="00DD0C57" w:rsidP="00DD0C57">
            <w:pPr>
              <w:pStyle w:val="Odsekzoznamu"/>
              <w:numPr>
                <w:ilvl w:val="0"/>
                <w:numId w:val="16"/>
              </w:num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sk-SK"/>
              </w:rPr>
            </w:pPr>
            <w:r w:rsidRPr="00DD0C57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sk-SK"/>
              </w:rPr>
              <w:t>samotné takéto vracanie sa výstupu</w:t>
            </w:r>
            <w:r w:rsidR="000075F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sk-SK"/>
              </w:rPr>
              <w:t>,</w:t>
            </w:r>
          </w:p>
          <w:p w:rsidR="00DD0C57" w:rsidRPr="00DD0C57" w:rsidRDefault="00DD0C57" w:rsidP="00DD0C57">
            <w:pPr>
              <w:pStyle w:val="Odsekzoznamu"/>
              <w:numPr>
                <w:ilvl w:val="0"/>
                <w:numId w:val="16"/>
              </w:num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sk-SK"/>
              </w:rPr>
            </w:pPr>
            <w:r w:rsidRPr="00DD0C57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sk-SK"/>
              </w:rPr>
              <w:t>samotná časť výstupu, ktorá sa takto vracia</w:t>
            </w:r>
            <w:r w:rsidR="000075F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sk-SK"/>
              </w:rPr>
              <w:t>,</w:t>
            </w:r>
          </w:p>
          <w:p w:rsidR="00DD0C57" w:rsidRPr="00DD0C57" w:rsidRDefault="00DD0C57" w:rsidP="00DD0C57">
            <w:pPr>
              <w:pStyle w:val="Odsekzoznamu"/>
              <w:numPr>
                <w:ilvl w:val="0"/>
                <w:numId w:val="16"/>
              </w:num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sk-SK"/>
              </w:rPr>
            </w:pPr>
            <w:r w:rsidRPr="00DD0C57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sk-SK"/>
              </w:rPr>
              <w:t>cielené riadenie systému prostredníctvom takéhoto vracania</w:t>
            </w:r>
            <w:r w:rsidR="000075F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sk-SK"/>
              </w:rPr>
              <w:t>,</w:t>
            </w:r>
          </w:p>
          <w:p w:rsidR="00DD0C57" w:rsidRPr="00DD0C57" w:rsidRDefault="00DD0C57" w:rsidP="00DD0C57">
            <w:pPr>
              <w:pStyle w:val="Odsekzoznamu"/>
              <w:numPr>
                <w:ilvl w:val="0"/>
                <w:numId w:val="16"/>
              </w:numPr>
              <w:shd w:val="clear" w:color="auto" w:fill="FFFFFF"/>
              <w:spacing w:before="100" w:beforeAutospacing="1" w:after="24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sk-SK"/>
              </w:rPr>
            </w:pPr>
            <w:r w:rsidRPr="00DD0C57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sk-SK"/>
              </w:rPr>
              <w:t>proces, ktorým je riadený alebo menený systém svojim výstupom alebo svojou reakciou</w:t>
            </w:r>
            <w:r w:rsidR="000075F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sk-SK"/>
              </w:rPr>
              <w:t>.</w:t>
            </w:r>
          </w:p>
          <w:p w:rsidR="00633E50" w:rsidRPr="00DD0C57" w:rsidRDefault="00633E50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E50" w:rsidRPr="00DD0C57" w:rsidRDefault="00633E50" w:rsidP="00DD0C57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E50" w:rsidRPr="00DD0C57" w:rsidRDefault="00633E50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C57">
              <w:rPr>
                <w:rFonts w:ascii="Times New Roman" w:hAnsi="Times New Roman"/>
                <w:b/>
                <w:sz w:val="24"/>
                <w:szCs w:val="24"/>
              </w:rPr>
              <w:t>kľúčové slová</w:t>
            </w:r>
          </w:p>
          <w:p w:rsidR="00C92AF4" w:rsidRPr="00DD0C57" w:rsidRDefault="00C92AF4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3E50" w:rsidRPr="00D02262" w:rsidRDefault="00633E50" w:rsidP="00D0226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C57">
              <w:rPr>
                <w:rFonts w:ascii="Times New Roman" w:hAnsi="Times New Roman"/>
                <w:sz w:val="24"/>
                <w:szCs w:val="24"/>
              </w:rPr>
              <w:t xml:space="preserve">- ciele, úlohy, kompetencie, teoretické východiská, </w:t>
            </w:r>
            <w:r w:rsidR="00DD0C57" w:rsidRPr="00DD0C57">
              <w:rPr>
                <w:rFonts w:ascii="Times New Roman" w:hAnsi="Times New Roman"/>
                <w:sz w:val="24"/>
                <w:szCs w:val="24"/>
              </w:rPr>
              <w:t>spätná väzba, implicitné a explicitné informáci</w:t>
            </w:r>
            <w:r w:rsidR="000075F6">
              <w:rPr>
                <w:rFonts w:ascii="Times New Roman" w:hAnsi="Times New Roman"/>
                <w:sz w:val="24"/>
                <w:szCs w:val="24"/>
              </w:rPr>
              <w:t>e, systémová väzba, priama a nepriama spätná väzba, pozitívna a negatívna spätná väzba</w:t>
            </w:r>
            <w:r w:rsidR="00C63EA6">
              <w:rPr>
                <w:rFonts w:ascii="Times New Roman" w:hAnsi="Times New Roman"/>
                <w:sz w:val="24"/>
                <w:szCs w:val="24"/>
              </w:rPr>
              <w:t>, efektívna spätná väzba...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  <w:gridSpan w:val="3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F305BB" w:rsidRPr="0003706A" w:rsidRDefault="00F305BB" w:rsidP="0003706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17D8F" w:rsidRDefault="0003706A" w:rsidP="005512C7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definovať </w:t>
            </w:r>
            <w:r w:rsidR="0033728E">
              <w:rPr>
                <w:rFonts w:ascii="Times New Roman" w:hAnsi="Times New Roman"/>
              </w:rPr>
              <w:t xml:space="preserve">pojem implicitná </w:t>
            </w:r>
            <w:r w:rsidR="00DD0C57">
              <w:rPr>
                <w:rFonts w:ascii="Times New Roman" w:hAnsi="Times New Roman"/>
              </w:rPr>
              <w:t xml:space="preserve">a explicitná </w:t>
            </w:r>
            <w:r w:rsidR="00C92AF4">
              <w:rPr>
                <w:rFonts w:ascii="Times New Roman" w:hAnsi="Times New Roman"/>
              </w:rPr>
              <w:t>informácia</w:t>
            </w:r>
            <w:r w:rsidR="00B17D8F">
              <w:rPr>
                <w:rFonts w:ascii="Times New Roman" w:hAnsi="Times New Roman"/>
              </w:rPr>
              <w:t>,</w:t>
            </w:r>
          </w:p>
          <w:p w:rsidR="00DD0C57" w:rsidRPr="005512C7" w:rsidRDefault="00DD0C57" w:rsidP="005512C7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definovať pojem spätná väzba,</w:t>
            </w:r>
          </w:p>
          <w:p w:rsidR="0003706A" w:rsidRDefault="0003706A" w:rsidP="0003706A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rozvíjaťkľúčové kompetencie v čitateľskej gramotnosti</w:t>
            </w:r>
            <w:r w:rsidR="00B17D8F">
              <w:rPr>
                <w:rFonts w:ascii="Times New Roman" w:hAnsi="Times New Roman"/>
              </w:rPr>
              <w:t>,</w:t>
            </w:r>
          </w:p>
          <w:p w:rsidR="0003706A" w:rsidRDefault="005512C7" w:rsidP="00DD0C57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schopnosť efektívne pracovať s textom</w:t>
            </w:r>
            <w:r w:rsidR="0003706A">
              <w:rPr>
                <w:rFonts w:ascii="Times New Roman" w:hAnsi="Times New Roman"/>
              </w:rPr>
              <w:t>,</w:t>
            </w:r>
          </w:p>
          <w:p w:rsidR="00C63EA6" w:rsidRPr="00DD0C57" w:rsidRDefault="00C63EA6" w:rsidP="00DD0C57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schopnosť docieliť efektívnu spätnú väzbu,</w:t>
            </w:r>
          </w:p>
          <w:p w:rsidR="005512C7" w:rsidRDefault="005512C7" w:rsidP="00F22FDB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zostaviť vhodné </w:t>
            </w:r>
            <w:r w:rsidR="0033728E">
              <w:rPr>
                <w:rFonts w:ascii="Times New Roman" w:hAnsi="Times New Roman"/>
              </w:rPr>
              <w:t>postupy pri hľadaní implicitných</w:t>
            </w:r>
            <w:r>
              <w:rPr>
                <w:rFonts w:ascii="Times New Roman" w:hAnsi="Times New Roman"/>
              </w:rPr>
              <w:t xml:space="preserve"> informácií,</w:t>
            </w:r>
          </w:p>
          <w:p w:rsidR="0003706A" w:rsidRDefault="00FF2154" w:rsidP="00F22FDB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zvoliť vhodné metódy</w:t>
            </w:r>
            <w:r w:rsidR="0003706A">
              <w:rPr>
                <w:rFonts w:ascii="Times New Roman" w:hAnsi="Times New Roman"/>
              </w:rPr>
              <w:t xml:space="preserve"> potrebné </w:t>
            </w:r>
            <w:r>
              <w:rPr>
                <w:rFonts w:ascii="Times New Roman" w:hAnsi="Times New Roman"/>
              </w:rPr>
              <w:t xml:space="preserve">na vyhľadávanie </w:t>
            </w:r>
            <w:r w:rsidR="0033728E">
              <w:rPr>
                <w:rFonts w:ascii="Times New Roman" w:hAnsi="Times New Roman"/>
              </w:rPr>
              <w:t xml:space="preserve">implicitných </w:t>
            </w:r>
            <w:r>
              <w:rPr>
                <w:rFonts w:ascii="Times New Roman" w:hAnsi="Times New Roman"/>
              </w:rPr>
              <w:t xml:space="preserve"> informácií v texte</w:t>
            </w:r>
            <w:r w:rsidR="005512C7">
              <w:rPr>
                <w:rFonts w:ascii="Times New Roman" w:hAnsi="Times New Roman"/>
              </w:rPr>
              <w:t>...</w:t>
            </w:r>
          </w:p>
          <w:p w:rsidR="00DD0C57" w:rsidRDefault="000075F6" w:rsidP="00F22FDB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rozlíšiť priamu a nepriamu spätnú väzbu,</w:t>
            </w:r>
          </w:p>
          <w:p w:rsidR="000075F6" w:rsidRDefault="000075F6" w:rsidP="00F22FDB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rozlíšiť pozitívnu</w:t>
            </w:r>
            <w:r w:rsidR="00B03121">
              <w:rPr>
                <w:rFonts w:ascii="Times New Roman" w:hAnsi="Times New Roman"/>
              </w:rPr>
              <w:t xml:space="preserve"> (positive feedback)</w:t>
            </w:r>
            <w:r>
              <w:rPr>
                <w:rFonts w:ascii="Times New Roman" w:hAnsi="Times New Roman"/>
              </w:rPr>
              <w:t xml:space="preserve"> a negatívnu spätnú väzbu</w:t>
            </w:r>
            <w:r w:rsidR="00B03121">
              <w:rPr>
                <w:rFonts w:ascii="Times New Roman" w:hAnsi="Times New Roman"/>
              </w:rPr>
              <w:t xml:space="preserve"> (negative feedback)</w:t>
            </w:r>
            <w:r>
              <w:rPr>
                <w:rFonts w:ascii="Times New Roman" w:hAnsi="Times New Roman"/>
              </w:rPr>
              <w:t>.....</w:t>
            </w:r>
          </w:p>
          <w:p w:rsidR="000075F6" w:rsidRDefault="000075F6" w:rsidP="000075F6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F305BB" w:rsidRPr="000075F6" w:rsidRDefault="000075F6" w:rsidP="000075F6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BA441C">
              <w:rPr>
                <w:rFonts w:ascii="Times New Roman" w:hAnsi="Times New Roman"/>
                <w:u w:val="single"/>
              </w:rPr>
              <w:t>Priama spätná väzba:</w:t>
            </w:r>
            <w:r w:rsidRPr="000075F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výstup systému pôsobí spätne ako jeho vlastný vstup</w:t>
            </w:r>
          </w:p>
          <w:p w:rsidR="00B03121" w:rsidRDefault="000075F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A441C">
              <w:rPr>
                <w:rFonts w:ascii="Times New Roman" w:hAnsi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>Nepriama spätná väzba: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výstup jedného systému pôsobí ako vstup druhého systému</w:t>
            </w:r>
          </w:p>
          <w:p w:rsidR="00B03121" w:rsidRDefault="00B0312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0075F6" w:rsidRDefault="00B0312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A441C">
              <w:rPr>
                <w:rFonts w:ascii="Times New Roman" w:hAnsi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>Pozitívna spätná väzba: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vracajúca sa časť výstupu spôsobí zvýšenie vstupu</w:t>
            </w:r>
          </w:p>
          <w:p w:rsidR="00DD0C57" w:rsidRPr="00B03121" w:rsidRDefault="00B0312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A441C">
              <w:rPr>
                <w:rFonts w:ascii="Times New Roman" w:hAnsi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>Negatívna spätná väzba: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vracajúca sa časť výstupu spôsobí zníženie vstupu</w:t>
            </w:r>
          </w:p>
          <w:p w:rsidR="00DD0C57" w:rsidRDefault="00DD0C5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D0C57" w:rsidRPr="007B6C7D" w:rsidRDefault="00DD0C5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219BE" w:rsidRPr="00972FFF" w:rsidRDefault="005219BE" w:rsidP="00972FF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3C260E" w:rsidRDefault="005219BE" w:rsidP="003C260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C260E">
              <w:rPr>
                <w:rFonts w:ascii="Times New Roman" w:hAnsi="Times New Roman"/>
              </w:rPr>
              <w:tab/>
            </w:r>
            <w:r w:rsidRPr="003C260E">
              <w:rPr>
                <w:rFonts w:ascii="Times New Roman" w:hAnsi="Times New Roman"/>
              </w:rPr>
              <w:tab/>
            </w:r>
            <w:r w:rsidRPr="003C260E">
              <w:rPr>
                <w:rFonts w:ascii="Times New Roman" w:hAnsi="Times New Roman"/>
              </w:rPr>
              <w:tab/>
            </w:r>
          </w:p>
          <w:p w:rsidR="003C260E" w:rsidRPr="007E4C42" w:rsidRDefault="003C260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4C42">
              <w:rPr>
                <w:rFonts w:ascii="Times New Roman" w:hAnsi="Times New Roman"/>
                <w:b/>
              </w:rPr>
              <w:t>Metódy a evalvácia</w:t>
            </w:r>
          </w:p>
          <w:p w:rsidR="003C260E" w:rsidRDefault="003C260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3C260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 brainstorming, </w:t>
            </w:r>
            <w:r w:rsidR="005F7E0C">
              <w:rPr>
                <w:rFonts w:ascii="Times New Roman" w:hAnsi="Times New Roman"/>
              </w:rPr>
              <w:t>brainwriting, čítanie s porozumením</w:t>
            </w:r>
            <w:r>
              <w:rPr>
                <w:rFonts w:ascii="Times New Roman" w:hAnsi="Times New Roman"/>
              </w:rPr>
              <w:t>......</w:t>
            </w:r>
          </w:p>
          <w:p w:rsidR="003C260E" w:rsidRPr="003C260E" w:rsidRDefault="003C260E" w:rsidP="003C260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 dodržiavanie pravidiel komunikácie, kultivov</w:t>
            </w:r>
            <w:r w:rsidR="0033728E">
              <w:rPr>
                <w:rFonts w:ascii="Times New Roman" w:hAnsi="Times New Roman"/>
              </w:rPr>
              <w:t>anosť prejavu, formovanie čitateľskej prestíže</w:t>
            </w:r>
            <w:r w:rsidR="00BA441C">
              <w:rPr>
                <w:rFonts w:ascii="Times New Roman" w:hAnsi="Times New Roman"/>
              </w:rPr>
              <w:t>,    zásady efektívnej komunikácie</w:t>
            </w:r>
            <w:r w:rsidR="00006CCC">
              <w:rPr>
                <w:rFonts w:ascii="Times New Roman" w:hAnsi="Times New Roman"/>
              </w:rPr>
              <w:t xml:space="preserve">,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F305BB" w:rsidP="00AE0E7B">
            <w:pPr>
              <w:tabs>
                <w:tab w:val="left" w:pos="2910"/>
              </w:tabs>
              <w:rPr>
                <w:rFonts w:ascii="Times New Roman" w:hAnsi="Times New Roman"/>
              </w:rPr>
            </w:pPr>
          </w:p>
          <w:p w:rsidR="00972FFF" w:rsidRPr="00AE0E7B" w:rsidRDefault="00972FFF" w:rsidP="00AE0E7B">
            <w:pPr>
              <w:tabs>
                <w:tab w:val="left" w:pos="2910"/>
              </w:tabs>
              <w:rPr>
                <w:rFonts w:ascii="Times New Roman" w:hAnsi="Times New Roman"/>
              </w:rPr>
            </w:pPr>
          </w:p>
        </w:tc>
      </w:tr>
      <w:tr w:rsidR="00F305BB" w:rsidRPr="007B6C7D" w:rsidTr="00C245D7">
        <w:trPr>
          <w:trHeight w:val="4774"/>
        </w:trPr>
        <w:tc>
          <w:tcPr>
            <w:tcW w:w="9212" w:type="dxa"/>
            <w:gridSpan w:val="3"/>
          </w:tcPr>
          <w:p w:rsidR="00F305BB" w:rsidRPr="00FA2643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A2643" w:rsidRPr="007B6C7D" w:rsidRDefault="00FA2643" w:rsidP="00FA264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72FFF" w:rsidRPr="00906B6E" w:rsidRDefault="00972FFF" w:rsidP="00972FF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 sa spoločne zhodli na zásadách, ktoré by mali zvýšiť efektívnosť spätnej väzby:</w:t>
            </w:r>
          </w:p>
          <w:p w:rsidR="00972FFF" w:rsidRPr="005219BE" w:rsidRDefault="00972FFF" w:rsidP="00972FF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06B6E">
              <w:rPr>
                <w:rFonts w:ascii="Times New Roman" w:hAnsi="Times New Roman"/>
              </w:rPr>
              <w:tab/>
            </w:r>
          </w:p>
          <w:p w:rsidR="00972FFF" w:rsidRPr="00006CCC" w:rsidRDefault="00972FFF" w:rsidP="00972FFF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6CCC">
              <w:rPr>
                <w:rFonts w:ascii="Times New Roman" w:hAnsi="Times New Roman"/>
                <w:b/>
                <w:bCs/>
              </w:rPr>
              <w:t>Schopnosť vedieť ovládať svoje emócie:</w:t>
            </w:r>
          </w:p>
          <w:p w:rsidR="00972FFF" w:rsidRPr="00C63EA6" w:rsidRDefault="00972FFF" w:rsidP="00972FFF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72FFF" w:rsidRDefault="00972FFF" w:rsidP="00972FF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353535"/>
                <w:sz w:val="24"/>
                <w:szCs w:val="24"/>
              </w:rPr>
            </w:pPr>
            <w:r w:rsidRPr="00C63EA6">
              <w:rPr>
                <w:rFonts w:ascii="Times New Roman" w:hAnsi="Times New Roman"/>
                <w:color w:val="353535"/>
                <w:sz w:val="24"/>
                <w:szCs w:val="24"/>
              </w:rPr>
              <w:t xml:space="preserve">Pokiaľ ideme dávať spätnú väzbu a cítime silný hnev, či pohŕdanie voči druhej osobe, radšej sa zastavme. Tieto emócie sa prejavia v našom tóne i neverbálnej komunikácii tak silno, že na druhú osobu to môže pôsobiť ako útok. Prirodzene sa uzavrie, alebo sa začne brániť. Naša spätná väzba k druhej osobe neprejde a nič sa nezmení. </w:t>
            </w:r>
            <w:r>
              <w:rPr>
                <w:rFonts w:ascii="Times New Roman" w:hAnsi="Times New Roman"/>
                <w:color w:val="353535"/>
                <w:sz w:val="24"/>
                <w:szCs w:val="24"/>
              </w:rPr>
              <w:t>Zostaňme preto radšej pokojní a konštruktívni.</w:t>
            </w:r>
          </w:p>
          <w:p w:rsidR="00972FFF" w:rsidRDefault="00972FFF" w:rsidP="00972FF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353535"/>
                <w:sz w:val="24"/>
                <w:szCs w:val="24"/>
              </w:rPr>
            </w:pPr>
          </w:p>
          <w:p w:rsidR="00972FFF" w:rsidRPr="00006CCC" w:rsidRDefault="00972FFF" w:rsidP="00972FFF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CCC">
              <w:rPr>
                <w:rFonts w:ascii="Times New Roman" w:hAnsi="Times New Roman"/>
                <w:b/>
                <w:bCs/>
                <w:color w:val="353535"/>
                <w:sz w:val="24"/>
                <w:szCs w:val="24"/>
              </w:rPr>
              <w:t>Nepoužívať slovo „ale“:</w:t>
            </w:r>
          </w:p>
          <w:p w:rsidR="00972FFF" w:rsidRDefault="00972FFF" w:rsidP="00972FF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2FFF" w:rsidRDefault="00972FFF" w:rsidP="00972FFF">
            <w:pPr>
              <w:tabs>
                <w:tab w:val="left" w:pos="1114"/>
              </w:tabs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Použitím tohto slova dokážeme v komunikácii vymazať všetko, čo sme povedali.</w:t>
            </w:r>
          </w:p>
          <w:p w:rsidR="00972FFF" w:rsidRPr="00C63EA6" w:rsidRDefault="00972FFF" w:rsidP="00972FF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2FFF" w:rsidRPr="00006CCC" w:rsidRDefault="00972FFF" w:rsidP="00972FFF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CCC">
              <w:rPr>
                <w:rFonts w:ascii="Times New Roman" w:hAnsi="Times New Roman"/>
                <w:b/>
                <w:bCs/>
                <w:color w:val="353535"/>
                <w:sz w:val="24"/>
                <w:szCs w:val="24"/>
              </w:rPr>
              <w:t>Nezovšeobecňovať:</w:t>
            </w:r>
          </w:p>
          <w:p w:rsidR="00972FFF" w:rsidRDefault="00972FFF" w:rsidP="00972FFF">
            <w:pPr>
              <w:tabs>
                <w:tab w:val="left" w:pos="1114"/>
              </w:tabs>
              <w:spacing w:after="0" w:line="240" w:lineRule="auto"/>
              <w:ind w:left="684"/>
              <w:rPr>
                <w:rFonts w:ascii="Times New Roman" w:hAnsi="Times New Roman"/>
                <w:color w:val="353535"/>
                <w:sz w:val="24"/>
                <w:szCs w:val="24"/>
              </w:rPr>
            </w:pPr>
          </w:p>
          <w:p w:rsidR="00F305BB" w:rsidRPr="00972FFF" w:rsidRDefault="00972FFF" w:rsidP="00972FFF">
            <w:pPr>
              <w:tabs>
                <w:tab w:val="left" w:pos="1114"/>
              </w:tabs>
              <w:spacing w:after="0" w:line="240" w:lineRule="auto"/>
              <w:ind w:left="6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53535"/>
                <w:sz w:val="24"/>
                <w:szCs w:val="24"/>
              </w:rPr>
              <w:t>Ak sa nám podarí vyhnúť sa zovšeobecňovaniu, vyhneme sa aj obranným reakciám, ktoré dostávame, keď dávame spätnú väzbu.</w:t>
            </w:r>
            <w:r w:rsidRPr="00BA441C">
              <w:rPr>
                <w:rFonts w:ascii="Times New Roman" w:hAnsi="Times New Roman"/>
                <w:color w:val="353535"/>
                <w:sz w:val="24"/>
                <w:szCs w:val="24"/>
              </w:rPr>
              <w:br/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  <w:gridSpan w:val="2"/>
          </w:tcPr>
          <w:p w:rsidR="00F305BB" w:rsidRPr="00C915DB" w:rsidRDefault="0049528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Andrea Petriková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gridSpan w:val="2"/>
          </w:tcPr>
          <w:p w:rsidR="00F305BB" w:rsidRPr="00C915DB" w:rsidRDefault="00006CC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gridSpan w:val="2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gridSpan w:val="2"/>
          </w:tcPr>
          <w:p w:rsidR="00F305BB" w:rsidRPr="007B6C7D" w:rsidRDefault="0040216C" w:rsidP="007B6C7D">
            <w:pPr>
              <w:tabs>
                <w:tab w:val="left" w:pos="1114"/>
              </w:tabs>
              <w:spacing w:after="0" w:line="240" w:lineRule="auto"/>
            </w:pPr>
            <w:r w:rsidRPr="00547549">
              <w:rPr>
                <w:rFonts w:ascii="Times New Roman" w:hAnsi="Times New Roman"/>
              </w:rPr>
              <w:t>Mgr. Peter Trella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gridSpan w:val="2"/>
          </w:tcPr>
          <w:p w:rsidR="00F305BB" w:rsidRPr="007B6C7D" w:rsidRDefault="0040216C" w:rsidP="007B6C7D">
            <w:pPr>
              <w:tabs>
                <w:tab w:val="left" w:pos="1114"/>
              </w:tabs>
              <w:spacing w:after="0" w:line="240" w:lineRule="auto"/>
            </w:pPr>
            <w:r>
              <w:t>07.10.2019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gridSpan w:val="2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972FFF" w:rsidRDefault="00972FFF" w:rsidP="00B440DB">
      <w:pPr>
        <w:tabs>
          <w:tab w:val="left" w:pos="1114"/>
        </w:tabs>
      </w:pPr>
    </w:p>
    <w:p w:rsidR="00972FFF" w:rsidRDefault="00972FFF" w:rsidP="00B440DB">
      <w:pPr>
        <w:tabs>
          <w:tab w:val="left" w:pos="1114"/>
        </w:tabs>
      </w:pPr>
    </w:p>
    <w:p w:rsidR="00972FFF" w:rsidRDefault="00972FFF" w:rsidP="00B440DB">
      <w:pPr>
        <w:tabs>
          <w:tab w:val="left" w:pos="1114"/>
        </w:tabs>
      </w:pPr>
    </w:p>
    <w:p w:rsidR="00972FFF" w:rsidRDefault="00972FFF" w:rsidP="00B440DB">
      <w:pPr>
        <w:tabs>
          <w:tab w:val="left" w:pos="1114"/>
        </w:tabs>
      </w:pPr>
    </w:p>
    <w:p w:rsidR="00972FFF" w:rsidRDefault="00972FFF" w:rsidP="00B440DB">
      <w:pPr>
        <w:tabs>
          <w:tab w:val="left" w:pos="1114"/>
        </w:tabs>
      </w:pPr>
    </w:p>
    <w:p w:rsidR="00972FFF" w:rsidRDefault="00972FFF" w:rsidP="00B440DB">
      <w:pPr>
        <w:tabs>
          <w:tab w:val="left" w:pos="1114"/>
        </w:tabs>
      </w:pPr>
    </w:p>
    <w:p w:rsidR="00972FFF" w:rsidRDefault="00972FFF" w:rsidP="00B440DB">
      <w:pPr>
        <w:tabs>
          <w:tab w:val="left" w:pos="1114"/>
        </w:tabs>
      </w:pPr>
    </w:p>
    <w:p w:rsidR="00972FFF" w:rsidRDefault="00972FFF" w:rsidP="00B440DB">
      <w:pPr>
        <w:tabs>
          <w:tab w:val="left" w:pos="1114"/>
        </w:tabs>
      </w:pPr>
    </w:p>
    <w:p w:rsidR="00972FFF" w:rsidRDefault="00972FFF" w:rsidP="00B440DB">
      <w:pPr>
        <w:tabs>
          <w:tab w:val="left" w:pos="1114"/>
        </w:tabs>
      </w:pPr>
    </w:p>
    <w:p w:rsidR="00972FFF" w:rsidRDefault="00972FFF" w:rsidP="00B440DB">
      <w:pPr>
        <w:tabs>
          <w:tab w:val="left" w:pos="1114"/>
        </w:tabs>
      </w:pPr>
    </w:p>
    <w:p w:rsidR="00972FFF" w:rsidRDefault="00972FFF" w:rsidP="00B440DB">
      <w:pPr>
        <w:tabs>
          <w:tab w:val="left" w:pos="1114"/>
        </w:tabs>
      </w:pPr>
    </w:p>
    <w:p w:rsidR="00972FFF" w:rsidRDefault="00972FFF" w:rsidP="00B440DB">
      <w:pPr>
        <w:tabs>
          <w:tab w:val="left" w:pos="1114"/>
        </w:tabs>
      </w:pPr>
    </w:p>
    <w:p w:rsidR="00972FFF" w:rsidRDefault="00972FFF" w:rsidP="00B440DB">
      <w:pPr>
        <w:tabs>
          <w:tab w:val="left" w:pos="1114"/>
        </w:tabs>
      </w:pPr>
    </w:p>
    <w:p w:rsidR="00972FFF" w:rsidRDefault="00972FFF" w:rsidP="00B440DB">
      <w:pPr>
        <w:tabs>
          <w:tab w:val="left" w:pos="1114"/>
        </w:tabs>
      </w:pPr>
    </w:p>
    <w:p w:rsidR="00972FFF" w:rsidRDefault="00972FFF" w:rsidP="00B440DB">
      <w:pPr>
        <w:tabs>
          <w:tab w:val="left" w:pos="1114"/>
        </w:tabs>
      </w:pPr>
    </w:p>
    <w:p w:rsidR="00972FFF" w:rsidRDefault="00972FFF" w:rsidP="00B440DB">
      <w:pPr>
        <w:tabs>
          <w:tab w:val="left" w:pos="1114"/>
        </w:tabs>
      </w:pPr>
    </w:p>
    <w:p w:rsidR="00972FFF" w:rsidRDefault="00972FFF" w:rsidP="00B440DB">
      <w:pPr>
        <w:tabs>
          <w:tab w:val="left" w:pos="1114"/>
        </w:tabs>
      </w:pPr>
    </w:p>
    <w:p w:rsidR="00972FFF" w:rsidRDefault="00972FFF" w:rsidP="00B440DB">
      <w:pPr>
        <w:tabs>
          <w:tab w:val="left" w:pos="1114"/>
        </w:tabs>
      </w:pPr>
    </w:p>
    <w:p w:rsidR="00972FFF" w:rsidRDefault="00972FFF" w:rsidP="00972FFF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C975FA">
        <w:rPr>
          <w:noProof/>
          <w:lang w:eastAsia="sk-SK"/>
        </w:rPr>
        <w:drawing>
          <wp:inline distT="0" distB="0" distL="0" distR="0">
            <wp:extent cx="5762625" cy="80962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FFF" w:rsidRPr="001544C0" w:rsidRDefault="00972FFF" w:rsidP="00972FFF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972FFF" w:rsidRPr="007B6C7D" w:rsidTr="007F48A5">
        <w:tc>
          <w:tcPr>
            <w:tcW w:w="3528" w:type="dxa"/>
          </w:tcPr>
          <w:p w:rsidR="00972FFF" w:rsidRPr="007B6C7D" w:rsidRDefault="00972FFF" w:rsidP="007F48A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972FFF" w:rsidRPr="007B6C7D" w:rsidRDefault="00972FFF" w:rsidP="007F48A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972FFF" w:rsidRPr="007B6C7D" w:rsidTr="007F48A5">
        <w:tc>
          <w:tcPr>
            <w:tcW w:w="3528" w:type="dxa"/>
          </w:tcPr>
          <w:p w:rsidR="00972FFF" w:rsidRPr="001620FF" w:rsidRDefault="00972FFF" w:rsidP="007F48A5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972FFF" w:rsidRPr="001620FF" w:rsidRDefault="00972FFF" w:rsidP="007F48A5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972FFF" w:rsidRPr="007B6C7D" w:rsidTr="007F48A5">
        <w:tc>
          <w:tcPr>
            <w:tcW w:w="3528" w:type="dxa"/>
          </w:tcPr>
          <w:p w:rsidR="00972FFF" w:rsidRPr="007B6C7D" w:rsidRDefault="00972FFF" w:rsidP="007F48A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972FFF" w:rsidRPr="007B6C7D" w:rsidRDefault="00972FFF" w:rsidP="007F48A5">
            <w:pPr>
              <w:rPr>
                <w:spacing w:val="20"/>
                <w:sz w:val="20"/>
                <w:szCs w:val="20"/>
              </w:rPr>
            </w:pPr>
            <w:r w:rsidRPr="0037650D">
              <w:t>Základná škola, M.R. Štefánika 910/51, 07501 Trebišov</w:t>
            </w:r>
          </w:p>
        </w:tc>
      </w:tr>
      <w:tr w:rsidR="00972FFF" w:rsidRPr="007B6C7D" w:rsidTr="007F48A5">
        <w:tc>
          <w:tcPr>
            <w:tcW w:w="3528" w:type="dxa"/>
          </w:tcPr>
          <w:p w:rsidR="00972FFF" w:rsidRPr="007B6C7D" w:rsidRDefault="00972FFF" w:rsidP="007F48A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972FFF" w:rsidRPr="007B6C7D" w:rsidRDefault="00972FFF" w:rsidP="007F48A5">
            <w:pPr>
              <w:rPr>
                <w:spacing w:val="20"/>
                <w:sz w:val="20"/>
                <w:szCs w:val="20"/>
              </w:rPr>
            </w:pPr>
            <w:r w:rsidRPr="0037650D">
              <w:t>Zvýšenie čitateľskej, matematickej a prírodovednej gramotnosti žiakov základnej školy</w:t>
            </w:r>
          </w:p>
        </w:tc>
      </w:tr>
      <w:tr w:rsidR="00972FFF" w:rsidRPr="007B6C7D" w:rsidTr="007F48A5">
        <w:tc>
          <w:tcPr>
            <w:tcW w:w="3528" w:type="dxa"/>
          </w:tcPr>
          <w:p w:rsidR="00972FFF" w:rsidRPr="007B6C7D" w:rsidRDefault="00972FFF" w:rsidP="007F48A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  <w:r w:rsidRPr="007B6C7D">
              <w:rPr>
                <w:rFonts w:ascii="Times New Roman" w:hAnsi="Times New Roman"/>
              </w:rPr>
              <w:t xml:space="preserve"> ITMS2014+</w:t>
            </w:r>
          </w:p>
        </w:tc>
        <w:tc>
          <w:tcPr>
            <w:tcW w:w="5940" w:type="dxa"/>
          </w:tcPr>
          <w:p w:rsidR="00972FFF" w:rsidRPr="007B6C7D" w:rsidRDefault="00972FFF" w:rsidP="007F48A5">
            <w:pPr>
              <w:rPr>
                <w:spacing w:val="20"/>
                <w:sz w:val="20"/>
                <w:szCs w:val="20"/>
              </w:rPr>
            </w:pPr>
            <w:r w:rsidRPr="0037650D">
              <w:t>312011R032</w:t>
            </w:r>
          </w:p>
        </w:tc>
      </w:tr>
      <w:tr w:rsidR="00972FFF" w:rsidRPr="007B6C7D" w:rsidTr="007F48A5">
        <w:tc>
          <w:tcPr>
            <w:tcW w:w="3528" w:type="dxa"/>
          </w:tcPr>
          <w:p w:rsidR="00972FFF" w:rsidRPr="007B6C7D" w:rsidRDefault="00972FFF" w:rsidP="007F48A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972FFF" w:rsidRPr="007B6C7D" w:rsidRDefault="00972FFF" w:rsidP="007F48A5">
            <w:pPr>
              <w:rPr>
                <w:spacing w:val="20"/>
                <w:sz w:val="20"/>
                <w:szCs w:val="20"/>
              </w:rPr>
            </w:pPr>
            <w:r w:rsidRPr="00F935CE">
              <w:rPr>
                <w:rFonts w:ascii="Times New Roman" w:hAnsi="Times New Roman"/>
              </w:rPr>
              <w:t>Klub učiteľov ČIG II. stupeň ZŠ</w:t>
            </w:r>
          </w:p>
        </w:tc>
      </w:tr>
    </w:tbl>
    <w:p w:rsidR="00972FFF" w:rsidRDefault="00972FFF" w:rsidP="00972FFF"/>
    <w:p w:rsidR="00972FFF" w:rsidRPr="001B69AF" w:rsidRDefault="00972FFF" w:rsidP="00972FFF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972FFF" w:rsidRDefault="00972FFF" w:rsidP="00972FFF"/>
    <w:p w:rsidR="00972FFF" w:rsidRDefault="00972FFF" w:rsidP="00972FFF">
      <w:r>
        <w:t xml:space="preserve">Miesto konania stretnutia:  </w:t>
      </w:r>
      <w:r w:rsidRPr="0037650D">
        <w:t>Základná škola, M.R. Štefánika 910/51, 07501 Trebišov</w:t>
      </w:r>
      <w:r>
        <w:t>,</w:t>
      </w:r>
    </w:p>
    <w:p w:rsidR="00972FFF" w:rsidRDefault="00972FFF" w:rsidP="00972FFF">
      <w:r>
        <w:t xml:space="preserve">                                                  miestnosť  č. 85</w:t>
      </w:r>
    </w:p>
    <w:p w:rsidR="00972FFF" w:rsidRPr="00EC2E63" w:rsidRDefault="00972FFF" w:rsidP="00972FFF">
      <w:pPr>
        <w:rPr>
          <w:b/>
          <w:sz w:val="24"/>
          <w:szCs w:val="24"/>
        </w:rPr>
      </w:pPr>
      <w:r>
        <w:t xml:space="preserve">Dátum konania stretnutia:  </w:t>
      </w:r>
      <w:r w:rsidRPr="00B9254A">
        <w:rPr>
          <w:b/>
        </w:rPr>
        <w:t>07.10.2019</w:t>
      </w:r>
    </w:p>
    <w:p w:rsidR="00972FFF" w:rsidRDefault="00972FFF" w:rsidP="00972FFF">
      <w:r>
        <w:t>Trvanie stretnutia:               od  14:00 hod</w:t>
      </w:r>
      <w:r>
        <w:tab/>
        <w:t xml:space="preserve">                do 16:00 hod</w:t>
      </w:r>
      <w:r>
        <w:tab/>
      </w:r>
    </w:p>
    <w:p w:rsidR="00972FFF" w:rsidRPr="000D626D" w:rsidRDefault="00972FFF" w:rsidP="00972FFF">
      <w:pPr>
        <w:rPr>
          <w:rFonts w:ascii="Times New Roman" w:hAnsi="Times New Roman"/>
          <w:b/>
        </w:rPr>
      </w:pPr>
      <w:r>
        <w:t xml:space="preserve">Zoznam účastníkov/členov pedagogického klubu:  </w:t>
      </w:r>
      <w:r w:rsidRPr="0085479C">
        <w:rPr>
          <w:rFonts w:ascii="Times New Roman" w:hAnsi="Times New Roman"/>
          <w:b/>
        </w:rPr>
        <w:t>Klub učiteľov ČIG II.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972FFF" w:rsidRPr="007B6C7D" w:rsidTr="007F48A5">
        <w:trPr>
          <w:trHeight w:val="337"/>
        </w:trPr>
        <w:tc>
          <w:tcPr>
            <w:tcW w:w="544" w:type="dxa"/>
          </w:tcPr>
          <w:p w:rsidR="00972FFF" w:rsidRPr="007B6C7D" w:rsidRDefault="00972FFF" w:rsidP="007F48A5">
            <w:r w:rsidRPr="007B6C7D">
              <w:t>č.</w:t>
            </w:r>
          </w:p>
        </w:tc>
        <w:tc>
          <w:tcPr>
            <w:tcW w:w="3935" w:type="dxa"/>
          </w:tcPr>
          <w:p w:rsidR="00972FFF" w:rsidRPr="007B6C7D" w:rsidRDefault="00972FFF" w:rsidP="007F48A5">
            <w:r w:rsidRPr="007B6C7D">
              <w:t>Meno a priezvisko</w:t>
            </w:r>
          </w:p>
        </w:tc>
        <w:tc>
          <w:tcPr>
            <w:tcW w:w="2427" w:type="dxa"/>
          </w:tcPr>
          <w:p w:rsidR="00972FFF" w:rsidRPr="007B6C7D" w:rsidRDefault="00972FFF" w:rsidP="007F48A5">
            <w:r w:rsidRPr="007B6C7D">
              <w:t>Podpis</w:t>
            </w:r>
          </w:p>
        </w:tc>
        <w:tc>
          <w:tcPr>
            <w:tcW w:w="2306" w:type="dxa"/>
          </w:tcPr>
          <w:p w:rsidR="00972FFF" w:rsidRPr="007B6C7D" w:rsidRDefault="00972FFF" w:rsidP="007F48A5">
            <w:r>
              <w:t>Inštitúcia</w:t>
            </w:r>
          </w:p>
        </w:tc>
      </w:tr>
      <w:tr w:rsidR="00972FFF" w:rsidRPr="007B6C7D" w:rsidTr="007F48A5">
        <w:trPr>
          <w:trHeight w:val="337"/>
        </w:trPr>
        <w:tc>
          <w:tcPr>
            <w:tcW w:w="544" w:type="dxa"/>
          </w:tcPr>
          <w:p w:rsidR="00972FFF" w:rsidRPr="007B6C7D" w:rsidRDefault="00972FFF" w:rsidP="007F48A5">
            <w:pPr>
              <w:spacing w:after="0"/>
            </w:pPr>
            <w:r>
              <w:t>1.</w:t>
            </w:r>
          </w:p>
        </w:tc>
        <w:tc>
          <w:tcPr>
            <w:tcW w:w="3935" w:type="dxa"/>
          </w:tcPr>
          <w:p w:rsidR="00972FFF" w:rsidRPr="007B6C7D" w:rsidRDefault="00972FFF" w:rsidP="007F48A5">
            <w:pPr>
              <w:spacing w:after="0"/>
            </w:pPr>
            <w:r>
              <w:t>Mgr. Peter Trella</w:t>
            </w:r>
          </w:p>
        </w:tc>
        <w:tc>
          <w:tcPr>
            <w:tcW w:w="2427" w:type="dxa"/>
          </w:tcPr>
          <w:p w:rsidR="00972FFF" w:rsidRPr="007B6C7D" w:rsidRDefault="00972FFF" w:rsidP="007F48A5">
            <w:pPr>
              <w:spacing w:after="0"/>
            </w:pPr>
          </w:p>
        </w:tc>
        <w:tc>
          <w:tcPr>
            <w:tcW w:w="2306" w:type="dxa"/>
          </w:tcPr>
          <w:p w:rsidR="00972FFF" w:rsidRPr="000D626D" w:rsidRDefault="00972FFF" w:rsidP="007F48A5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972FFF" w:rsidRPr="007B6C7D" w:rsidTr="007F48A5">
        <w:trPr>
          <w:trHeight w:val="337"/>
        </w:trPr>
        <w:tc>
          <w:tcPr>
            <w:tcW w:w="544" w:type="dxa"/>
          </w:tcPr>
          <w:p w:rsidR="00972FFF" w:rsidRPr="007B6C7D" w:rsidRDefault="00972FFF" w:rsidP="007F48A5">
            <w:pPr>
              <w:spacing w:after="0"/>
            </w:pPr>
            <w:r>
              <w:t>2.</w:t>
            </w:r>
          </w:p>
        </w:tc>
        <w:tc>
          <w:tcPr>
            <w:tcW w:w="3935" w:type="dxa"/>
          </w:tcPr>
          <w:p w:rsidR="00972FFF" w:rsidRPr="007B6C7D" w:rsidRDefault="00972FFF" w:rsidP="007F48A5">
            <w:pPr>
              <w:spacing w:after="0"/>
            </w:pPr>
            <w:r>
              <w:t>PaedDr.  Petra Tothová</w:t>
            </w:r>
          </w:p>
        </w:tc>
        <w:tc>
          <w:tcPr>
            <w:tcW w:w="2427" w:type="dxa"/>
          </w:tcPr>
          <w:p w:rsidR="00972FFF" w:rsidRPr="007B6C7D" w:rsidRDefault="00972FFF" w:rsidP="007F48A5">
            <w:pPr>
              <w:spacing w:after="0"/>
            </w:pPr>
          </w:p>
        </w:tc>
        <w:tc>
          <w:tcPr>
            <w:tcW w:w="2306" w:type="dxa"/>
          </w:tcPr>
          <w:p w:rsidR="00972FFF" w:rsidRPr="000D626D" w:rsidRDefault="00972FFF" w:rsidP="007F48A5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972FFF" w:rsidRPr="007B6C7D" w:rsidTr="007F48A5">
        <w:trPr>
          <w:trHeight w:val="337"/>
        </w:trPr>
        <w:tc>
          <w:tcPr>
            <w:tcW w:w="544" w:type="dxa"/>
          </w:tcPr>
          <w:p w:rsidR="00972FFF" w:rsidRPr="007B6C7D" w:rsidRDefault="00972FFF" w:rsidP="007F48A5">
            <w:pPr>
              <w:spacing w:after="0"/>
            </w:pPr>
            <w:r>
              <w:t>3.</w:t>
            </w:r>
          </w:p>
        </w:tc>
        <w:tc>
          <w:tcPr>
            <w:tcW w:w="3935" w:type="dxa"/>
          </w:tcPr>
          <w:p w:rsidR="00972FFF" w:rsidRPr="007B6C7D" w:rsidRDefault="00972FFF" w:rsidP="007F48A5">
            <w:pPr>
              <w:spacing w:after="0"/>
            </w:pPr>
            <w:r>
              <w:t>Mgr. Dana Valcerová</w:t>
            </w:r>
          </w:p>
        </w:tc>
        <w:tc>
          <w:tcPr>
            <w:tcW w:w="2427" w:type="dxa"/>
          </w:tcPr>
          <w:p w:rsidR="00972FFF" w:rsidRPr="007B6C7D" w:rsidRDefault="007D411E" w:rsidP="007F48A5">
            <w:pPr>
              <w:spacing w:after="0"/>
            </w:pPr>
            <w:r>
              <w:t>neprítomná</w:t>
            </w:r>
          </w:p>
        </w:tc>
        <w:tc>
          <w:tcPr>
            <w:tcW w:w="2306" w:type="dxa"/>
          </w:tcPr>
          <w:p w:rsidR="00972FFF" w:rsidRPr="000D626D" w:rsidRDefault="00972FFF" w:rsidP="007F48A5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972FFF" w:rsidRPr="007B6C7D" w:rsidTr="007F48A5">
        <w:trPr>
          <w:trHeight w:val="337"/>
        </w:trPr>
        <w:tc>
          <w:tcPr>
            <w:tcW w:w="544" w:type="dxa"/>
          </w:tcPr>
          <w:p w:rsidR="00972FFF" w:rsidRPr="007B6C7D" w:rsidRDefault="00972FFF" w:rsidP="007F48A5">
            <w:pPr>
              <w:spacing w:after="0"/>
            </w:pPr>
            <w:r>
              <w:t>4.</w:t>
            </w:r>
          </w:p>
        </w:tc>
        <w:tc>
          <w:tcPr>
            <w:tcW w:w="3935" w:type="dxa"/>
          </w:tcPr>
          <w:p w:rsidR="00972FFF" w:rsidRPr="007B6C7D" w:rsidRDefault="00972FFF" w:rsidP="007F48A5">
            <w:pPr>
              <w:spacing w:after="0"/>
            </w:pPr>
            <w:r>
              <w:t>Mgr.  Mária L</w:t>
            </w:r>
            <w:r>
              <w:rPr>
                <w:rFonts w:cs="Calibri"/>
              </w:rPr>
              <w:t>ö</w:t>
            </w:r>
            <w:r>
              <w:t>rinčíková</w:t>
            </w:r>
          </w:p>
        </w:tc>
        <w:tc>
          <w:tcPr>
            <w:tcW w:w="2427" w:type="dxa"/>
          </w:tcPr>
          <w:p w:rsidR="00972FFF" w:rsidRPr="007B6C7D" w:rsidRDefault="00972FFF" w:rsidP="007F48A5">
            <w:pPr>
              <w:spacing w:after="0"/>
            </w:pPr>
            <w:bookmarkStart w:id="0" w:name="_GoBack"/>
            <w:bookmarkEnd w:id="0"/>
          </w:p>
        </w:tc>
        <w:tc>
          <w:tcPr>
            <w:tcW w:w="2306" w:type="dxa"/>
          </w:tcPr>
          <w:p w:rsidR="00972FFF" w:rsidRPr="000D626D" w:rsidRDefault="00972FFF" w:rsidP="007F48A5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972FFF" w:rsidRPr="007B6C7D" w:rsidTr="007F48A5">
        <w:trPr>
          <w:trHeight w:val="355"/>
        </w:trPr>
        <w:tc>
          <w:tcPr>
            <w:tcW w:w="544" w:type="dxa"/>
          </w:tcPr>
          <w:p w:rsidR="00972FFF" w:rsidRPr="007B6C7D" w:rsidRDefault="00972FFF" w:rsidP="007F48A5">
            <w:pPr>
              <w:spacing w:after="0"/>
            </w:pPr>
            <w:r>
              <w:t>5.</w:t>
            </w:r>
          </w:p>
        </w:tc>
        <w:tc>
          <w:tcPr>
            <w:tcW w:w="3935" w:type="dxa"/>
          </w:tcPr>
          <w:p w:rsidR="00972FFF" w:rsidRPr="007B6C7D" w:rsidRDefault="00972FFF" w:rsidP="007F48A5">
            <w:pPr>
              <w:spacing w:after="0"/>
            </w:pPr>
            <w:r>
              <w:t>PaedDr. Božena Vašková</w:t>
            </w:r>
          </w:p>
        </w:tc>
        <w:tc>
          <w:tcPr>
            <w:tcW w:w="2427" w:type="dxa"/>
          </w:tcPr>
          <w:p w:rsidR="00972FFF" w:rsidRPr="007B6C7D" w:rsidRDefault="00972FFF" w:rsidP="007F48A5">
            <w:pPr>
              <w:spacing w:after="0"/>
            </w:pPr>
          </w:p>
        </w:tc>
        <w:tc>
          <w:tcPr>
            <w:tcW w:w="2306" w:type="dxa"/>
          </w:tcPr>
          <w:p w:rsidR="00972FFF" w:rsidRPr="000D626D" w:rsidRDefault="00972FFF" w:rsidP="007F48A5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972FFF" w:rsidRPr="007B6C7D" w:rsidTr="007F48A5">
        <w:trPr>
          <w:trHeight w:val="355"/>
        </w:trPr>
        <w:tc>
          <w:tcPr>
            <w:tcW w:w="544" w:type="dxa"/>
          </w:tcPr>
          <w:p w:rsidR="00972FFF" w:rsidRPr="007B6C7D" w:rsidRDefault="00972FFF" w:rsidP="007F48A5">
            <w:pPr>
              <w:spacing w:after="0"/>
            </w:pPr>
            <w:r>
              <w:t>6.</w:t>
            </w:r>
          </w:p>
        </w:tc>
        <w:tc>
          <w:tcPr>
            <w:tcW w:w="3935" w:type="dxa"/>
          </w:tcPr>
          <w:p w:rsidR="00972FFF" w:rsidRPr="007B6C7D" w:rsidRDefault="00972FFF" w:rsidP="007F48A5">
            <w:pPr>
              <w:spacing w:after="0"/>
            </w:pPr>
            <w:r>
              <w:t>Mgr. Jana Tociková</w:t>
            </w:r>
          </w:p>
        </w:tc>
        <w:tc>
          <w:tcPr>
            <w:tcW w:w="2427" w:type="dxa"/>
          </w:tcPr>
          <w:p w:rsidR="00972FFF" w:rsidRPr="007B6C7D" w:rsidRDefault="00972FFF" w:rsidP="007F48A5">
            <w:pPr>
              <w:spacing w:after="0"/>
            </w:pPr>
          </w:p>
        </w:tc>
        <w:tc>
          <w:tcPr>
            <w:tcW w:w="2306" w:type="dxa"/>
          </w:tcPr>
          <w:p w:rsidR="00972FFF" w:rsidRPr="000D626D" w:rsidRDefault="00972FFF" w:rsidP="007F48A5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972FFF" w:rsidRPr="007B6C7D" w:rsidTr="007F48A5">
        <w:trPr>
          <w:trHeight w:val="355"/>
        </w:trPr>
        <w:tc>
          <w:tcPr>
            <w:tcW w:w="544" w:type="dxa"/>
          </w:tcPr>
          <w:p w:rsidR="00972FFF" w:rsidRPr="007B6C7D" w:rsidRDefault="00972FFF" w:rsidP="007F48A5">
            <w:pPr>
              <w:spacing w:after="0"/>
            </w:pPr>
            <w:r>
              <w:lastRenderedPageBreak/>
              <w:t>7.</w:t>
            </w:r>
          </w:p>
        </w:tc>
        <w:tc>
          <w:tcPr>
            <w:tcW w:w="3935" w:type="dxa"/>
          </w:tcPr>
          <w:p w:rsidR="00972FFF" w:rsidRDefault="00972FFF" w:rsidP="007F48A5">
            <w:pPr>
              <w:spacing w:after="0"/>
            </w:pPr>
            <w:r>
              <w:t>Mgr. Andrea Petriková</w:t>
            </w:r>
          </w:p>
        </w:tc>
        <w:tc>
          <w:tcPr>
            <w:tcW w:w="2427" w:type="dxa"/>
          </w:tcPr>
          <w:p w:rsidR="00972FFF" w:rsidRPr="007B6C7D" w:rsidRDefault="00972FFF" w:rsidP="007F48A5">
            <w:pPr>
              <w:spacing w:after="0"/>
            </w:pPr>
          </w:p>
        </w:tc>
        <w:tc>
          <w:tcPr>
            <w:tcW w:w="2306" w:type="dxa"/>
          </w:tcPr>
          <w:p w:rsidR="00972FFF" w:rsidRPr="000D626D" w:rsidRDefault="00972FFF" w:rsidP="007F48A5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 xml:space="preserve">ZŠ, M.R. Štefánika 910/51, </w:t>
            </w:r>
          </w:p>
          <w:p w:rsidR="00972FFF" w:rsidRPr="000D626D" w:rsidRDefault="00972FFF" w:rsidP="007F48A5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07501 Trebišov</w:t>
            </w:r>
          </w:p>
        </w:tc>
      </w:tr>
      <w:tr w:rsidR="00972FFF" w:rsidRPr="007B6C7D" w:rsidTr="007F48A5">
        <w:trPr>
          <w:trHeight w:val="355"/>
        </w:trPr>
        <w:tc>
          <w:tcPr>
            <w:tcW w:w="544" w:type="dxa"/>
          </w:tcPr>
          <w:p w:rsidR="00972FFF" w:rsidRPr="007B6C7D" w:rsidRDefault="00972FFF" w:rsidP="007F48A5">
            <w:pPr>
              <w:spacing w:after="0"/>
            </w:pPr>
            <w:r>
              <w:t>8.</w:t>
            </w:r>
          </w:p>
        </w:tc>
        <w:tc>
          <w:tcPr>
            <w:tcW w:w="3935" w:type="dxa"/>
          </w:tcPr>
          <w:p w:rsidR="00972FFF" w:rsidRPr="007B6C7D" w:rsidRDefault="00972FFF" w:rsidP="007F48A5">
            <w:pPr>
              <w:spacing w:after="0"/>
            </w:pPr>
            <w:r>
              <w:t>Ing. Monika Pačová</w:t>
            </w:r>
          </w:p>
        </w:tc>
        <w:tc>
          <w:tcPr>
            <w:tcW w:w="2427" w:type="dxa"/>
          </w:tcPr>
          <w:p w:rsidR="00972FFF" w:rsidRPr="007B6C7D" w:rsidRDefault="00972FFF" w:rsidP="007F48A5">
            <w:pPr>
              <w:spacing w:after="0"/>
            </w:pPr>
          </w:p>
        </w:tc>
        <w:tc>
          <w:tcPr>
            <w:tcW w:w="2306" w:type="dxa"/>
          </w:tcPr>
          <w:p w:rsidR="00972FFF" w:rsidRPr="000D626D" w:rsidRDefault="00972FFF" w:rsidP="007F48A5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972FFF" w:rsidRPr="007B6C7D" w:rsidTr="007F48A5">
        <w:trPr>
          <w:trHeight w:val="355"/>
        </w:trPr>
        <w:tc>
          <w:tcPr>
            <w:tcW w:w="544" w:type="dxa"/>
          </w:tcPr>
          <w:p w:rsidR="00972FFF" w:rsidRPr="007B6C7D" w:rsidRDefault="00972FFF" w:rsidP="007F48A5">
            <w:pPr>
              <w:spacing w:after="0"/>
            </w:pPr>
            <w:r>
              <w:t>9.</w:t>
            </w:r>
          </w:p>
        </w:tc>
        <w:tc>
          <w:tcPr>
            <w:tcW w:w="3935" w:type="dxa"/>
          </w:tcPr>
          <w:p w:rsidR="00972FFF" w:rsidRPr="007B6C7D" w:rsidRDefault="00972FFF" w:rsidP="007F48A5">
            <w:pPr>
              <w:spacing w:after="0"/>
            </w:pPr>
            <w:r>
              <w:t>Mgr. Zuzana Kaľavská</w:t>
            </w:r>
          </w:p>
        </w:tc>
        <w:tc>
          <w:tcPr>
            <w:tcW w:w="2427" w:type="dxa"/>
          </w:tcPr>
          <w:p w:rsidR="00972FFF" w:rsidRPr="007B6C7D" w:rsidRDefault="00972FFF" w:rsidP="007F48A5">
            <w:pPr>
              <w:spacing w:after="0"/>
            </w:pPr>
          </w:p>
        </w:tc>
        <w:tc>
          <w:tcPr>
            <w:tcW w:w="2306" w:type="dxa"/>
          </w:tcPr>
          <w:p w:rsidR="00972FFF" w:rsidRPr="000D626D" w:rsidRDefault="00972FFF" w:rsidP="007F48A5">
            <w:pPr>
              <w:spacing w:after="0"/>
              <w:rPr>
                <w:sz w:val="20"/>
                <w:szCs w:val="20"/>
              </w:rPr>
            </w:pPr>
            <w:r w:rsidRPr="000D626D">
              <w:rPr>
                <w:sz w:val="20"/>
                <w:szCs w:val="20"/>
              </w:rPr>
              <w:t>ZŠ, M.R. Štefánika 910/51, 07501 Trebišov</w:t>
            </w:r>
          </w:p>
        </w:tc>
      </w:tr>
      <w:tr w:rsidR="00972FFF" w:rsidRPr="007B6C7D" w:rsidTr="007F48A5">
        <w:trPr>
          <w:trHeight w:val="337"/>
        </w:trPr>
        <w:tc>
          <w:tcPr>
            <w:tcW w:w="544" w:type="dxa"/>
          </w:tcPr>
          <w:p w:rsidR="00972FFF" w:rsidRPr="007B6C7D" w:rsidRDefault="00972FFF" w:rsidP="007F48A5">
            <w:pPr>
              <w:spacing w:after="0"/>
            </w:pPr>
          </w:p>
        </w:tc>
        <w:tc>
          <w:tcPr>
            <w:tcW w:w="3935" w:type="dxa"/>
          </w:tcPr>
          <w:p w:rsidR="00972FFF" w:rsidRPr="007B6C7D" w:rsidRDefault="00972FFF" w:rsidP="007F48A5"/>
        </w:tc>
        <w:tc>
          <w:tcPr>
            <w:tcW w:w="2427" w:type="dxa"/>
          </w:tcPr>
          <w:p w:rsidR="00972FFF" w:rsidRPr="007B6C7D" w:rsidRDefault="00972FFF" w:rsidP="007F48A5"/>
        </w:tc>
        <w:tc>
          <w:tcPr>
            <w:tcW w:w="2306" w:type="dxa"/>
          </w:tcPr>
          <w:p w:rsidR="00972FFF" w:rsidRPr="007B6C7D" w:rsidRDefault="00972FFF" w:rsidP="007F48A5"/>
        </w:tc>
      </w:tr>
      <w:tr w:rsidR="00972FFF" w:rsidRPr="007B6C7D" w:rsidTr="007F48A5">
        <w:trPr>
          <w:trHeight w:val="337"/>
        </w:trPr>
        <w:tc>
          <w:tcPr>
            <w:tcW w:w="544" w:type="dxa"/>
          </w:tcPr>
          <w:p w:rsidR="00972FFF" w:rsidRPr="007B6C7D" w:rsidRDefault="00972FFF" w:rsidP="007F48A5"/>
        </w:tc>
        <w:tc>
          <w:tcPr>
            <w:tcW w:w="3935" w:type="dxa"/>
          </w:tcPr>
          <w:p w:rsidR="00972FFF" w:rsidRPr="007B6C7D" w:rsidRDefault="00972FFF" w:rsidP="007F48A5"/>
        </w:tc>
        <w:tc>
          <w:tcPr>
            <w:tcW w:w="2427" w:type="dxa"/>
          </w:tcPr>
          <w:p w:rsidR="00972FFF" w:rsidRPr="007B6C7D" w:rsidRDefault="00972FFF" w:rsidP="007F48A5"/>
        </w:tc>
        <w:tc>
          <w:tcPr>
            <w:tcW w:w="2306" w:type="dxa"/>
          </w:tcPr>
          <w:p w:rsidR="00972FFF" w:rsidRPr="007B6C7D" w:rsidRDefault="00972FFF" w:rsidP="007F48A5"/>
        </w:tc>
      </w:tr>
      <w:tr w:rsidR="00972FFF" w:rsidRPr="007B6C7D" w:rsidTr="007F48A5">
        <w:trPr>
          <w:trHeight w:val="337"/>
        </w:trPr>
        <w:tc>
          <w:tcPr>
            <w:tcW w:w="544" w:type="dxa"/>
          </w:tcPr>
          <w:p w:rsidR="00972FFF" w:rsidRPr="007B6C7D" w:rsidRDefault="00972FFF" w:rsidP="007F48A5"/>
        </w:tc>
        <w:tc>
          <w:tcPr>
            <w:tcW w:w="3935" w:type="dxa"/>
          </w:tcPr>
          <w:p w:rsidR="00972FFF" w:rsidRPr="007B6C7D" w:rsidRDefault="00972FFF" w:rsidP="007F48A5"/>
        </w:tc>
        <w:tc>
          <w:tcPr>
            <w:tcW w:w="2427" w:type="dxa"/>
          </w:tcPr>
          <w:p w:rsidR="00972FFF" w:rsidRPr="007B6C7D" w:rsidRDefault="00972FFF" w:rsidP="007F48A5"/>
        </w:tc>
        <w:tc>
          <w:tcPr>
            <w:tcW w:w="2306" w:type="dxa"/>
          </w:tcPr>
          <w:p w:rsidR="00972FFF" w:rsidRPr="007B6C7D" w:rsidRDefault="00972FFF" w:rsidP="007F48A5"/>
        </w:tc>
      </w:tr>
      <w:tr w:rsidR="00972FFF" w:rsidRPr="007B6C7D" w:rsidTr="007F48A5">
        <w:trPr>
          <w:trHeight w:val="337"/>
        </w:trPr>
        <w:tc>
          <w:tcPr>
            <w:tcW w:w="544" w:type="dxa"/>
          </w:tcPr>
          <w:p w:rsidR="00972FFF" w:rsidRPr="007B6C7D" w:rsidRDefault="00972FFF" w:rsidP="007F48A5"/>
        </w:tc>
        <w:tc>
          <w:tcPr>
            <w:tcW w:w="3935" w:type="dxa"/>
          </w:tcPr>
          <w:p w:rsidR="00972FFF" w:rsidRPr="007B6C7D" w:rsidRDefault="00972FFF" w:rsidP="007F48A5"/>
        </w:tc>
        <w:tc>
          <w:tcPr>
            <w:tcW w:w="2427" w:type="dxa"/>
          </w:tcPr>
          <w:p w:rsidR="00972FFF" w:rsidRPr="007B6C7D" w:rsidRDefault="00972FFF" w:rsidP="007F48A5"/>
        </w:tc>
        <w:tc>
          <w:tcPr>
            <w:tcW w:w="2306" w:type="dxa"/>
          </w:tcPr>
          <w:p w:rsidR="00972FFF" w:rsidRPr="007B6C7D" w:rsidRDefault="00972FFF" w:rsidP="007F48A5"/>
        </w:tc>
      </w:tr>
    </w:tbl>
    <w:p w:rsidR="00972FFF" w:rsidRPr="006A3977" w:rsidRDefault="00972FFF" w:rsidP="00972FFF">
      <w:pPr>
        <w:jc w:val="both"/>
        <w:rPr>
          <w:rFonts w:ascii="Arial" w:hAnsi="Arial" w:cs="Arial"/>
          <w:bCs/>
          <w:sz w:val="20"/>
        </w:rPr>
      </w:pPr>
    </w:p>
    <w:p w:rsidR="00972FFF" w:rsidRDefault="00972FFF" w:rsidP="00972FFF"/>
    <w:p w:rsidR="00972FFF" w:rsidRDefault="00972FFF" w:rsidP="00972FFF">
      <w:pPr>
        <w:jc w:val="both"/>
      </w:pPr>
      <w:r>
        <w:t>Meno prizvaných odborníkov/iných účastníkov, ktorí nie sú členmi pedagogického klubu  a podpis/y:</w:t>
      </w:r>
    </w:p>
    <w:p w:rsidR="00972FFF" w:rsidRDefault="00972FFF" w:rsidP="00972FFF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972FFF" w:rsidRPr="007B6C7D" w:rsidTr="007F48A5">
        <w:trPr>
          <w:trHeight w:val="337"/>
        </w:trPr>
        <w:tc>
          <w:tcPr>
            <w:tcW w:w="610" w:type="dxa"/>
          </w:tcPr>
          <w:p w:rsidR="00972FFF" w:rsidRPr="007B6C7D" w:rsidRDefault="00972FFF" w:rsidP="007F48A5">
            <w:r w:rsidRPr="007B6C7D">
              <w:t>č.</w:t>
            </w:r>
          </w:p>
        </w:tc>
        <w:tc>
          <w:tcPr>
            <w:tcW w:w="4680" w:type="dxa"/>
          </w:tcPr>
          <w:p w:rsidR="00972FFF" w:rsidRPr="007B6C7D" w:rsidRDefault="00972FFF" w:rsidP="007F48A5">
            <w:r w:rsidRPr="007B6C7D">
              <w:t>Meno a priezvisko</w:t>
            </w:r>
          </w:p>
        </w:tc>
        <w:tc>
          <w:tcPr>
            <w:tcW w:w="1726" w:type="dxa"/>
          </w:tcPr>
          <w:p w:rsidR="00972FFF" w:rsidRPr="007B6C7D" w:rsidRDefault="00972FFF" w:rsidP="007F48A5">
            <w:r w:rsidRPr="007B6C7D">
              <w:t>Podpis</w:t>
            </w:r>
          </w:p>
        </w:tc>
        <w:tc>
          <w:tcPr>
            <w:tcW w:w="1985" w:type="dxa"/>
          </w:tcPr>
          <w:p w:rsidR="00972FFF" w:rsidRPr="007B6C7D" w:rsidRDefault="00972FFF" w:rsidP="007F48A5">
            <w:r>
              <w:t>Inštitúcia</w:t>
            </w:r>
          </w:p>
        </w:tc>
      </w:tr>
      <w:tr w:rsidR="00972FFF" w:rsidRPr="007B6C7D" w:rsidTr="007F48A5">
        <w:trPr>
          <w:trHeight w:val="337"/>
        </w:trPr>
        <w:tc>
          <w:tcPr>
            <w:tcW w:w="610" w:type="dxa"/>
          </w:tcPr>
          <w:p w:rsidR="00972FFF" w:rsidRPr="007B6C7D" w:rsidRDefault="00972FFF" w:rsidP="007F48A5"/>
        </w:tc>
        <w:tc>
          <w:tcPr>
            <w:tcW w:w="4680" w:type="dxa"/>
          </w:tcPr>
          <w:p w:rsidR="00972FFF" w:rsidRPr="007B6C7D" w:rsidRDefault="00972FFF" w:rsidP="007F48A5">
            <w:pPr>
              <w:jc w:val="center"/>
            </w:pPr>
          </w:p>
        </w:tc>
        <w:tc>
          <w:tcPr>
            <w:tcW w:w="1726" w:type="dxa"/>
          </w:tcPr>
          <w:p w:rsidR="00972FFF" w:rsidRPr="007B6C7D" w:rsidRDefault="00972FFF" w:rsidP="007F48A5"/>
        </w:tc>
        <w:tc>
          <w:tcPr>
            <w:tcW w:w="1985" w:type="dxa"/>
          </w:tcPr>
          <w:p w:rsidR="00972FFF" w:rsidRPr="007B6C7D" w:rsidRDefault="00972FFF" w:rsidP="007F48A5"/>
        </w:tc>
      </w:tr>
      <w:tr w:rsidR="00972FFF" w:rsidRPr="007B6C7D" w:rsidTr="007F48A5">
        <w:trPr>
          <w:trHeight w:val="337"/>
        </w:trPr>
        <w:tc>
          <w:tcPr>
            <w:tcW w:w="610" w:type="dxa"/>
          </w:tcPr>
          <w:p w:rsidR="00972FFF" w:rsidRPr="007B6C7D" w:rsidRDefault="00972FFF" w:rsidP="007F48A5"/>
        </w:tc>
        <w:tc>
          <w:tcPr>
            <w:tcW w:w="4680" w:type="dxa"/>
          </w:tcPr>
          <w:p w:rsidR="00972FFF" w:rsidRPr="007B6C7D" w:rsidRDefault="00972FFF" w:rsidP="007F48A5">
            <w:pPr>
              <w:jc w:val="center"/>
            </w:pPr>
          </w:p>
        </w:tc>
        <w:tc>
          <w:tcPr>
            <w:tcW w:w="1726" w:type="dxa"/>
          </w:tcPr>
          <w:p w:rsidR="00972FFF" w:rsidRPr="007B6C7D" w:rsidRDefault="00972FFF" w:rsidP="007F48A5"/>
        </w:tc>
        <w:tc>
          <w:tcPr>
            <w:tcW w:w="1985" w:type="dxa"/>
          </w:tcPr>
          <w:p w:rsidR="00972FFF" w:rsidRPr="007B6C7D" w:rsidRDefault="00972FFF" w:rsidP="007F48A5"/>
        </w:tc>
      </w:tr>
      <w:tr w:rsidR="00972FFF" w:rsidRPr="007B6C7D" w:rsidTr="007F48A5">
        <w:trPr>
          <w:trHeight w:val="355"/>
        </w:trPr>
        <w:tc>
          <w:tcPr>
            <w:tcW w:w="610" w:type="dxa"/>
          </w:tcPr>
          <w:p w:rsidR="00972FFF" w:rsidRPr="007B6C7D" w:rsidRDefault="00972FFF" w:rsidP="007F48A5"/>
        </w:tc>
        <w:tc>
          <w:tcPr>
            <w:tcW w:w="4680" w:type="dxa"/>
          </w:tcPr>
          <w:p w:rsidR="00972FFF" w:rsidRPr="007B6C7D" w:rsidRDefault="00972FFF" w:rsidP="007F48A5"/>
        </w:tc>
        <w:tc>
          <w:tcPr>
            <w:tcW w:w="1726" w:type="dxa"/>
          </w:tcPr>
          <w:p w:rsidR="00972FFF" w:rsidRPr="007B6C7D" w:rsidRDefault="00972FFF" w:rsidP="007F48A5"/>
        </w:tc>
        <w:tc>
          <w:tcPr>
            <w:tcW w:w="1985" w:type="dxa"/>
          </w:tcPr>
          <w:p w:rsidR="00972FFF" w:rsidRPr="007B6C7D" w:rsidRDefault="00972FFF" w:rsidP="007F48A5"/>
        </w:tc>
      </w:tr>
    </w:tbl>
    <w:p w:rsidR="00972FFF" w:rsidRDefault="00972FFF" w:rsidP="00972FFF"/>
    <w:p w:rsidR="00972FFF" w:rsidRDefault="00972FFF" w:rsidP="00972FFF"/>
    <w:p w:rsidR="00972FFF" w:rsidRPr="005361EC" w:rsidRDefault="00972FFF" w:rsidP="00972FFF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5D4" w:rsidRDefault="00BF45D4" w:rsidP="00CF35D8">
      <w:pPr>
        <w:spacing w:after="0" w:line="240" w:lineRule="auto"/>
      </w:pPr>
      <w:r>
        <w:separator/>
      </w:r>
    </w:p>
  </w:endnote>
  <w:endnote w:type="continuationSeparator" w:id="0">
    <w:p w:rsidR="00BF45D4" w:rsidRDefault="00BF45D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5D4" w:rsidRDefault="00BF45D4" w:rsidP="00CF35D8">
      <w:pPr>
        <w:spacing w:after="0" w:line="240" w:lineRule="auto"/>
      </w:pPr>
      <w:r>
        <w:separator/>
      </w:r>
    </w:p>
  </w:footnote>
  <w:footnote w:type="continuationSeparator" w:id="0">
    <w:p w:rsidR="00BF45D4" w:rsidRDefault="00BF45D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44690C"/>
    <w:multiLevelType w:val="hybridMultilevel"/>
    <w:tmpl w:val="17ACAB28"/>
    <w:lvl w:ilvl="0" w:tplc="43DCC51A">
      <w:start w:val="10"/>
      <w:numFmt w:val="bullet"/>
      <w:lvlText w:val="-"/>
      <w:lvlJc w:val="left"/>
      <w:pPr>
        <w:ind w:left="48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2" w15:restartNumberingAfterBreak="0">
    <w:nsid w:val="0E771832"/>
    <w:multiLevelType w:val="hybridMultilevel"/>
    <w:tmpl w:val="62606E58"/>
    <w:lvl w:ilvl="0" w:tplc="5EDEBD30">
      <w:start w:val="10"/>
      <w:numFmt w:val="bullet"/>
      <w:lvlText w:val="-"/>
      <w:lvlJc w:val="left"/>
      <w:pPr>
        <w:ind w:left="48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3" w15:restartNumberingAfterBreak="0">
    <w:nsid w:val="103200D9"/>
    <w:multiLevelType w:val="hybridMultilevel"/>
    <w:tmpl w:val="354886F2"/>
    <w:lvl w:ilvl="0" w:tplc="EDC8D336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64" w:hanging="360"/>
      </w:pPr>
    </w:lvl>
    <w:lvl w:ilvl="2" w:tplc="041B001B" w:tentative="1">
      <w:start w:val="1"/>
      <w:numFmt w:val="lowerRoman"/>
      <w:lvlText w:val="%3."/>
      <w:lvlJc w:val="right"/>
      <w:pPr>
        <w:ind w:left="2484" w:hanging="180"/>
      </w:pPr>
    </w:lvl>
    <w:lvl w:ilvl="3" w:tplc="041B000F" w:tentative="1">
      <w:start w:val="1"/>
      <w:numFmt w:val="decimal"/>
      <w:lvlText w:val="%4."/>
      <w:lvlJc w:val="left"/>
      <w:pPr>
        <w:ind w:left="3204" w:hanging="360"/>
      </w:pPr>
    </w:lvl>
    <w:lvl w:ilvl="4" w:tplc="041B0019" w:tentative="1">
      <w:start w:val="1"/>
      <w:numFmt w:val="lowerLetter"/>
      <w:lvlText w:val="%5."/>
      <w:lvlJc w:val="left"/>
      <w:pPr>
        <w:ind w:left="3924" w:hanging="360"/>
      </w:pPr>
    </w:lvl>
    <w:lvl w:ilvl="5" w:tplc="041B001B" w:tentative="1">
      <w:start w:val="1"/>
      <w:numFmt w:val="lowerRoman"/>
      <w:lvlText w:val="%6."/>
      <w:lvlJc w:val="right"/>
      <w:pPr>
        <w:ind w:left="4644" w:hanging="180"/>
      </w:pPr>
    </w:lvl>
    <w:lvl w:ilvl="6" w:tplc="041B000F" w:tentative="1">
      <w:start w:val="1"/>
      <w:numFmt w:val="decimal"/>
      <w:lvlText w:val="%7."/>
      <w:lvlJc w:val="left"/>
      <w:pPr>
        <w:ind w:left="5364" w:hanging="360"/>
      </w:pPr>
    </w:lvl>
    <w:lvl w:ilvl="7" w:tplc="041B0019" w:tentative="1">
      <w:start w:val="1"/>
      <w:numFmt w:val="lowerLetter"/>
      <w:lvlText w:val="%8."/>
      <w:lvlJc w:val="left"/>
      <w:pPr>
        <w:ind w:left="6084" w:hanging="360"/>
      </w:pPr>
    </w:lvl>
    <w:lvl w:ilvl="8" w:tplc="041B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10374E97"/>
    <w:multiLevelType w:val="hybridMultilevel"/>
    <w:tmpl w:val="2A929BA6"/>
    <w:lvl w:ilvl="0" w:tplc="F30E2A74">
      <w:start w:val="7"/>
      <w:numFmt w:val="bullet"/>
      <w:lvlText w:val="-"/>
      <w:lvlJc w:val="left"/>
      <w:pPr>
        <w:ind w:left="744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5" w15:restartNumberingAfterBreak="0">
    <w:nsid w:val="144139B8"/>
    <w:multiLevelType w:val="multilevel"/>
    <w:tmpl w:val="24B2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76773D"/>
    <w:multiLevelType w:val="hybridMultilevel"/>
    <w:tmpl w:val="1D9C3CBE"/>
    <w:lvl w:ilvl="0" w:tplc="908CEF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0B24"/>
    <w:multiLevelType w:val="hybridMultilevel"/>
    <w:tmpl w:val="58A89C3A"/>
    <w:lvl w:ilvl="0" w:tplc="EDC8D336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64" w:hanging="360"/>
      </w:pPr>
    </w:lvl>
    <w:lvl w:ilvl="2" w:tplc="041B001B" w:tentative="1">
      <w:start w:val="1"/>
      <w:numFmt w:val="lowerRoman"/>
      <w:lvlText w:val="%3."/>
      <w:lvlJc w:val="right"/>
      <w:pPr>
        <w:ind w:left="2484" w:hanging="180"/>
      </w:pPr>
    </w:lvl>
    <w:lvl w:ilvl="3" w:tplc="041B000F" w:tentative="1">
      <w:start w:val="1"/>
      <w:numFmt w:val="decimal"/>
      <w:lvlText w:val="%4."/>
      <w:lvlJc w:val="left"/>
      <w:pPr>
        <w:ind w:left="3204" w:hanging="360"/>
      </w:pPr>
    </w:lvl>
    <w:lvl w:ilvl="4" w:tplc="041B0019" w:tentative="1">
      <w:start w:val="1"/>
      <w:numFmt w:val="lowerLetter"/>
      <w:lvlText w:val="%5."/>
      <w:lvlJc w:val="left"/>
      <w:pPr>
        <w:ind w:left="3924" w:hanging="360"/>
      </w:pPr>
    </w:lvl>
    <w:lvl w:ilvl="5" w:tplc="041B001B" w:tentative="1">
      <w:start w:val="1"/>
      <w:numFmt w:val="lowerRoman"/>
      <w:lvlText w:val="%6."/>
      <w:lvlJc w:val="right"/>
      <w:pPr>
        <w:ind w:left="4644" w:hanging="180"/>
      </w:pPr>
    </w:lvl>
    <w:lvl w:ilvl="6" w:tplc="041B000F" w:tentative="1">
      <w:start w:val="1"/>
      <w:numFmt w:val="decimal"/>
      <w:lvlText w:val="%7."/>
      <w:lvlJc w:val="left"/>
      <w:pPr>
        <w:ind w:left="5364" w:hanging="360"/>
      </w:pPr>
    </w:lvl>
    <w:lvl w:ilvl="7" w:tplc="041B0019" w:tentative="1">
      <w:start w:val="1"/>
      <w:numFmt w:val="lowerLetter"/>
      <w:lvlText w:val="%8."/>
      <w:lvlJc w:val="left"/>
      <w:pPr>
        <w:ind w:left="6084" w:hanging="360"/>
      </w:pPr>
    </w:lvl>
    <w:lvl w:ilvl="8" w:tplc="041B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0" w15:restartNumberingAfterBreak="0">
    <w:nsid w:val="2EC628E6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6D3C28"/>
    <w:multiLevelType w:val="hybridMultilevel"/>
    <w:tmpl w:val="32B267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23D6D"/>
    <w:multiLevelType w:val="hybridMultilevel"/>
    <w:tmpl w:val="6DA0162A"/>
    <w:lvl w:ilvl="0" w:tplc="EBC6954E">
      <w:start w:val="10"/>
      <w:numFmt w:val="bullet"/>
      <w:lvlText w:val="-"/>
      <w:lvlJc w:val="left"/>
      <w:pPr>
        <w:ind w:left="48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3" w15:restartNumberingAfterBreak="0">
    <w:nsid w:val="69261B06"/>
    <w:multiLevelType w:val="hybridMultilevel"/>
    <w:tmpl w:val="5EE0281E"/>
    <w:lvl w:ilvl="0" w:tplc="A28672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16"/>
  </w:num>
  <w:num w:numId="5">
    <w:abstractNumId w:val="15"/>
  </w:num>
  <w:num w:numId="6">
    <w:abstractNumId w:val="7"/>
  </w:num>
  <w:num w:numId="7">
    <w:abstractNumId w:val="6"/>
  </w:num>
  <w:num w:numId="8">
    <w:abstractNumId w:val="13"/>
  </w:num>
  <w:num w:numId="9">
    <w:abstractNumId w:val="8"/>
  </w:num>
  <w:num w:numId="10">
    <w:abstractNumId w:val="10"/>
  </w:num>
  <w:num w:numId="11">
    <w:abstractNumId w:val="11"/>
  </w:num>
  <w:num w:numId="12">
    <w:abstractNumId w:val="1"/>
  </w:num>
  <w:num w:numId="13">
    <w:abstractNumId w:val="12"/>
  </w:num>
  <w:num w:numId="14">
    <w:abstractNumId w:val="2"/>
  </w:num>
  <w:num w:numId="15">
    <w:abstractNumId w:val="5"/>
  </w:num>
  <w:num w:numId="16">
    <w:abstractNumId w:val="4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06CCC"/>
    <w:rsid w:val="000075F6"/>
    <w:rsid w:val="00027512"/>
    <w:rsid w:val="00033297"/>
    <w:rsid w:val="0003706A"/>
    <w:rsid w:val="00050D44"/>
    <w:rsid w:val="00053B89"/>
    <w:rsid w:val="000B4DAC"/>
    <w:rsid w:val="000E6FBF"/>
    <w:rsid w:val="000F127B"/>
    <w:rsid w:val="00122D71"/>
    <w:rsid w:val="00123141"/>
    <w:rsid w:val="00134B0C"/>
    <w:rsid w:val="00137050"/>
    <w:rsid w:val="00151F6C"/>
    <w:rsid w:val="001544C0"/>
    <w:rsid w:val="001620FF"/>
    <w:rsid w:val="001745A4"/>
    <w:rsid w:val="00195BD6"/>
    <w:rsid w:val="001A5EA2"/>
    <w:rsid w:val="001B69AF"/>
    <w:rsid w:val="001D0B57"/>
    <w:rsid w:val="001D498E"/>
    <w:rsid w:val="00203036"/>
    <w:rsid w:val="00225CD9"/>
    <w:rsid w:val="00232243"/>
    <w:rsid w:val="002B443F"/>
    <w:rsid w:val="002D7F9B"/>
    <w:rsid w:val="002D7FC6"/>
    <w:rsid w:val="002E3F1A"/>
    <w:rsid w:val="0033728E"/>
    <w:rsid w:val="0034733D"/>
    <w:rsid w:val="003700F7"/>
    <w:rsid w:val="0037650D"/>
    <w:rsid w:val="00392805"/>
    <w:rsid w:val="003B003D"/>
    <w:rsid w:val="003C260E"/>
    <w:rsid w:val="003E170F"/>
    <w:rsid w:val="003F10E0"/>
    <w:rsid w:val="0040216C"/>
    <w:rsid w:val="00423CC3"/>
    <w:rsid w:val="00446402"/>
    <w:rsid w:val="0048256F"/>
    <w:rsid w:val="0049528C"/>
    <w:rsid w:val="004C05D7"/>
    <w:rsid w:val="004F368A"/>
    <w:rsid w:val="00507CF5"/>
    <w:rsid w:val="005219BE"/>
    <w:rsid w:val="005361EC"/>
    <w:rsid w:val="00541786"/>
    <w:rsid w:val="005512C7"/>
    <w:rsid w:val="0055263C"/>
    <w:rsid w:val="00583AF0"/>
    <w:rsid w:val="0058712F"/>
    <w:rsid w:val="00592E27"/>
    <w:rsid w:val="005F7E0C"/>
    <w:rsid w:val="00633E50"/>
    <w:rsid w:val="006377DA"/>
    <w:rsid w:val="00686FF4"/>
    <w:rsid w:val="006A3977"/>
    <w:rsid w:val="006B6CBE"/>
    <w:rsid w:val="006E77C5"/>
    <w:rsid w:val="00707D60"/>
    <w:rsid w:val="00723198"/>
    <w:rsid w:val="007A5170"/>
    <w:rsid w:val="007A6CFA"/>
    <w:rsid w:val="007B6C7D"/>
    <w:rsid w:val="007D411E"/>
    <w:rsid w:val="007E4C42"/>
    <w:rsid w:val="008058B8"/>
    <w:rsid w:val="00817C87"/>
    <w:rsid w:val="008721DB"/>
    <w:rsid w:val="008C3B1D"/>
    <w:rsid w:val="008C3C41"/>
    <w:rsid w:val="008F37EF"/>
    <w:rsid w:val="00906B6E"/>
    <w:rsid w:val="00910421"/>
    <w:rsid w:val="00931A77"/>
    <w:rsid w:val="00972FFF"/>
    <w:rsid w:val="009C3018"/>
    <w:rsid w:val="009C4DCA"/>
    <w:rsid w:val="009F4F76"/>
    <w:rsid w:val="00A71E3A"/>
    <w:rsid w:val="00A9043F"/>
    <w:rsid w:val="00AB111C"/>
    <w:rsid w:val="00AE0E7B"/>
    <w:rsid w:val="00AF0067"/>
    <w:rsid w:val="00AF3410"/>
    <w:rsid w:val="00AF5989"/>
    <w:rsid w:val="00B03121"/>
    <w:rsid w:val="00B17D8F"/>
    <w:rsid w:val="00B440DB"/>
    <w:rsid w:val="00B71530"/>
    <w:rsid w:val="00B9254A"/>
    <w:rsid w:val="00BA441C"/>
    <w:rsid w:val="00BB5601"/>
    <w:rsid w:val="00BF2F35"/>
    <w:rsid w:val="00BF37F9"/>
    <w:rsid w:val="00BF45D4"/>
    <w:rsid w:val="00BF4683"/>
    <w:rsid w:val="00BF4792"/>
    <w:rsid w:val="00C065E1"/>
    <w:rsid w:val="00C245D7"/>
    <w:rsid w:val="00C44797"/>
    <w:rsid w:val="00C63EA6"/>
    <w:rsid w:val="00C915DB"/>
    <w:rsid w:val="00C92AF4"/>
    <w:rsid w:val="00CA0B4D"/>
    <w:rsid w:val="00CA771E"/>
    <w:rsid w:val="00CC3312"/>
    <w:rsid w:val="00CD7D64"/>
    <w:rsid w:val="00CF35D8"/>
    <w:rsid w:val="00D02262"/>
    <w:rsid w:val="00D0796E"/>
    <w:rsid w:val="00D30EE7"/>
    <w:rsid w:val="00D5619C"/>
    <w:rsid w:val="00D84AB2"/>
    <w:rsid w:val="00D8503C"/>
    <w:rsid w:val="00D96E0C"/>
    <w:rsid w:val="00DA6ABC"/>
    <w:rsid w:val="00DD0C57"/>
    <w:rsid w:val="00DD1AA4"/>
    <w:rsid w:val="00E36C97"/>
    <w:rsid w:val="00E926D8"/>
    <w:rsid w:val="00EC5730"/>
    <w:rsid w:val="00ED6DA2"/>
    <w:rsid w:val="00EF2C51"/>
    <w:rsid w:val="00F22FDB"/>
    <w:rsid w:val="00F305BB"/>
    <w:rsid w:val="00F36E61"/>
    <w:rsid w:val="00F61779"/>
    <w:rsid w:val="00F935CE"/>
    <w:rsid w:val="00F95833"/>
    <w:rsid w:val="00FA2643"/>
    <w:rsid w:val="00FD3420"/>
    <w:rsid w:val="00FE050F"/>
    <w:rsid w:val="00FF2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8AA32"/>
  <w15:docId w15:val="{4D9F5A59-F476-4953-8C10-D73A87A4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0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6B6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6B6E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C63EA6"/>
    <w:rPr>
      <w:strike w:val="0"/>
      <w:dstrike w:val="0"/>
      <w:color w:val="007BFF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učiteľ</cp:lastModifiedBy>
  <cp:revision>6</cp:revision>
  <cp:lastPrinted>2017-07-21T06:21:00Z</cp:lastPrinted>
  <dcterms:created xsi:type="dcterms:W3CDTF">2019-11-04T13:41:00Z</dcterms:created>
  <dcterms:modified xsi:type="dcterms:W3CDTF">2019-12-04T12:36:00Z</dcterms:modified>
</cp:coreProperties>
</file>